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240A" w14:textId="2FDEA3BF" w:rsidR="008D222D" w:rsidRDefault="00503962" w:rsidP="4E0926A3">
      <w:pPr>
        <w:spacing w:line="240" w:lineRule="auto"/>
        <w:rPr>
          <w:rFonts w:ascii="Calibri" w:hAnsi="Calibri" w:cs="Calibri"/>
          <w:b/>
          <w:bCs/>
          <w:color w:val="000000"/>
          <w:sz w:val="48"/>
          <w:szCs w:val="48"/>
        </w:rPr>
      </w:pPr>
      <w:bookmarkStart w:id="0" w:name="_Hlk16254696"/>
      <w:r>
        <w:rPr>
          <w:noProof/>
        </w:rPr>
        <w:drawing>
          <wp:anchor distT="0" distB="0" distL="114300" distR="114300" simplePos="0" relativeHeight="251659264" behindDoc="1" locked="0" layoutInCell="1" allowOverlap="1" wp14:anchorId="0B3C9A6D" wp14:editId="64CBBFBD">
            <wp:simplePos x="0" y="0"/>
            <wp:positionH relativeFrom="column">
              <wp:posOffset>7429500</wp:posOffset>
            </wp:positionH>
            <wp:positionV relativeFrom="paragraph">
              <wp:posOffset>0</wp:posOffset>
            </wp:positionV>
            <wp:extent cx="1638300" cy="508000"/>
            <wp:effectExtent l="0" t="0" r="0" b="6350"/>
            <wp:wrapSquare wrapText="bothSides"/>
            <wp:docPr id="7" name="Picture 7" descr="Image result for birming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mingham city counci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18605" b="19379"/>
                    <a:stretch/>
                  </pic:blipFill>
                  <pic:spPr bwMode="auto">
                    <a:xfrm>
                      <a:off x="0" y="0"/>
                      <a:ext cx="1638300"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22D">
        <w:rPr>
          <w:noProof/>
          <w:lang w:eastAsia="en-GB"/>
        </w:rPr>
        <w:drawing>
          <wp:inline distT="0" distB="0" distL="0" distR="0" wp14:anchorId="609D126B" wp14:editId="04D86C1D">
            <wp:extent cx="2333625" cy="342900"/>
            <wp:effectExtent l="0" t="0" r="9525" b="0"/>
            <wp:docPr id="2" name="Picture 2" descr="U:\Bronwen Race\Community Catalysts logo -small.jpg"/>
            <wp:cNvGraphicFramePr/>
            <a:graphic xmlns:a="http://schemas.openxmlformats.org/drawingml/2006/main">
              <a:graphicData uri="http://schemas.openxmlformats.org/drawingml/2006/picture">
                <pic:pic xmlns:pic="http://schemas.openxmlformats.org/drawingml/2006/picture">
                  <pic:nvPicPr>
                    <pic:cNvPr id="2" name="Picture 2" descr="U:\Bronwen Race\Community Catalysts logo -smal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342900"/>
                    </a:xfrm>
                    <a:prstGeom prst="rect">
                      <a:avLst/>
                    </a:prstGeom>
                    <a:noFill/>
                    <a:ln>
                      <a:noFill/>
                    </a:ln>
                  </pic:spPr>
                </pic:pic>
              </a:graphicData>
            </a:graphic>
          </wp:inline>
        </w:drawing>
      </w:r>
      <w:bookmarkEnd w:id="0"/>
    </w:p>
    <w:p w14:paraId="093462A3" w14:textId="2363E229" w:rsidR="20A89411" w:rsidRDefault="20A89411" w:rsidP="20A89411">
      <w:pPr>
        <w:spacing w:after="0" w:line="240" w:lineRule="auto"/>
        <w:jc w:val="center"/>
        <w:rPr>
          <w:rFonts w:ascii="Calibri" w:hAnsi="Calibri" w:cs="Calibri"/>
          <w:b/>
          <w:bCs/>
          <w:color w:val="000000" w:themeColor="text1"/>
          <w:sz w:val="12"/>
          <w:szCs w:val="12"/>
        </w:rPr>
      </w:pPr>
    </w:p>
    <w:p w14:paraId="4EA6FC08" w14:textId="265CC000" w:rsidR="0070636F" w:rsidRDefault="008A3E79" w:rsidP="1EEFEDF2">
      <w:pPr>
        <w:spacing w:after="0" w:line="240" w:lineRule="auto"/>
        <w:jc w:val="center"/>
        <w:rPr>
          <w:rFonts w:ascii="Calibri" w:hAnsi="Calibri" w:cs="Calibri"/>
          <w:b/>
          <w:bCs/>
          <w:color w:val="000000"/>
          <w:sz w:val="44"/>
          <w:szCs w:val="44"/>
        </w:rPr>
      </w:pPr>
      <w:r w:rsidRPr="1EEFEDF2">
        <w:rPr>
          <w:rFonts w:ascii="Calibri" w:hAnsi="Calibri" w:cs="Calibri"/>
          <w:b/>
          <w:bCs/>
          <w:color w:val="000000" w:themeColor="text1"/>
          <w:sz w:val="44"/>
          <w:szCs w:val="44"/>
        </w:rPr>
        <w:t xml:space="preserve">Directory of </w:t>
      </w:r>
      <w:r w:rsidR="00552893" w:rsidRPr="1EEFEDF2">
        <w:rPr>
          <w:rFonts w:ascii="Calibri" w:hAnsi="Calibri" w:cs="Calibri"/>
          <w:b/>
          <w:bCs/>
          <w:color w:val="000000" w:themeColor="text1"/>
          <w:sz w:val="44"/>
          <w:szCs w:val="44"/>
        </w:rPr>
        <w:t>C</w:t>
      </w:r>
      <w:r w:rsidRPr="1EEFEDF2">
        <w:rPr>
          <w:rFonts w:ascii="Calibri" w:hAnsi="Calibri" w:cs="Calibri"/>
          <w:b/>
          <w:bCs/>
          <w:color w:val="000000" w:themeColor="text1"/>
          <w:sz w:val="44"/>
          <w:szCs w:val="44"/>
        </w:rPr>
        <w:t>ommunity</w:t>
      </w:r>
      <w:r w:rsidR="00862AAE" w:rsidRPr="1EEFEDF2">
        <w:rPr>
          <w:rFonts w:ascii="Calibri" w:hAnsi="Calibri" w:cs="Calibri"/>
          <w:b/>
          <w:bCs/>
          <w:color w:val="000000" w:themeColor="text1"/>
          <w:sz w:val="44"/>
          <w:szCs w:val="44"/>
        </w:rPr>
        <w:t xml:space="preserve"> </w:t>
      </w:r>
      <w:r w:rsidR="00552893" w:rsidRPr="1EEFEDF2">
        <w:rPr>
          <w:rFonts w:ascii="Calibri" w:hAnsi="Calibri" w:cs="Calibri"/>
          <w:b/>
          <w:bCs/>
          <w:color w:val="000000" w:themeColor="text1"/>
          <w:sz w:val="44"/>
          <w:szCs w:val="44"/>
        </w:rPr>
        <w:t>E</w:t>
      </w:r>
      <w:r w:rsidR="00E033A2" w:rsidRPr="1EEFEDF2">
        <w:rPr>
          <w:rFonts w:ascii="Calibri" w:hAnsi="Calibri" w:cs="Calibri"/>
          <w:b/>
          <w:bCs/>
          <w:color w:val="000000" w:themeColor="text1"/>
          <w:sz w:val="44"/>
          <w:szCs w:val="44"/>
        </w:rPr>
        <w:t>nterprises</w:t>
      </w:r>
      <w:r w:rsidRPr="1EEFEDF2">
        <w:rPr>
          <w:rFonts w:ascii="Calibri" w:hAnsi="Calibri" w:cs="Calibri"/>
          <w:b/>
          <w:bCs/>
          <w:color w:val="000000" w:themeColor="text1"/>
          <w:sz w:val="44"/>
          <w:szCs w:val="44"/>
        </w:rPr>
        <w:t xml:space="preserve"> in </w:t>
      </w:r>
      <w:r w:rsidR="00425C24" w:rsidRPr="1EEFEDF2">
        <w:rPr>
          <w:rFonts w:ascii="Calibri" w:hAnsi="Calibri" w:cs="Calibri"/>
          <w:b/>
          <w:bCs/>
          <w:color w:val="000000" w:themeColor="text1"/>
          <w:sz w:val="44"/>
          <w:szCs w:val="44"/>
        </w:rPr>
        <w:t>Birmingham</w:t>
      </w:r>
    </w:p>
    <w:p w14:paraId="6AE7FAE3" w14:textId="2AE121BB" w:rsidR="001E1509" w:rsidRDefault="001E1509" w:rsidP="1EEFEDF2">
      <w:pPr>
        <w:spacing w:after="0" w:line="240" w:lineRule="auto"/>
        <w:jc w:val="center"/>
        <w:rPr>
          <w:rFonts w:ascii="Calibri" w:hAnsi="Calibri" w:cs="Calibri"/>
          <w:b/>
          <w:bCs/>
          <w:color w:val="000000"/>
          <w:sz w:val="44"/>
          <w:szCs w:val="44"/>
        </w:rPr>
      </w:pPr>
      <w:r w:rsidRPr="1EEFEDF2">
        <w:rPr>
          <w:rFonts w:ascii="Calibri" w:hAnsi="Calibri" w:cs="Calibri"/>
          <w:b/>
          <w:bCs/>
          <w:color w:val="000000" w:themeColor="text1"/>
          <w:sz w:val="44"/>
          <w:szCs w:val="44"/>
        </w:rPr>
        <w:t xml:space="preserve">Covid-19 </w:t>
      </w:r>
      <w:r w:rsidR="08ACF4B9" w:rsidRPr="1EEFEDF2">
        <w:rPr>
          <w:rFonts w:ascii="Calibri" w:hAnsi="Calibri" w:cs="Calibri"/>
          <w:b/>
          <w:bCs/>
          <w:color w:val="000000" w:themeColor="text1"/>
          <w:sz w:val="44"/>
          <w:szCs w:val="44"/>
        </w:rPr>
        <w:t xml:space="preserve">edition </w:t>
      </w:r>
      <w:r w:rsidR="0070636F" w:rsidRPr="1EEFEDF2">
        <w:rPr>
          <w:rFonts w:ascii="Calibri" w:hAnsi="Calibri" w:cs="Calibri"/>
          <w:b/>
          <w:bCs/>
          <w:color w:val="000000" w:themeColor="text1"/>
          <w:sz w:val="44"/>
          <w:szCs w:val="44"/>
        </w:rPr>
        <w:t xml:space="preserve">– </w:t>
      </w:r>
      <w:r w:rsidR="59ADF7C0" w:rsidRPr="1EEFEDF2">
        <w:rPr>
          <w:rFonts w:ascii="Calibri" w:hAnsi="Calibri" w:cs="Calibri"/>
          <w:b/>
          <w:bCs/>
          <w:color w:val="000000" w:themeColor="text1"/>
          <w:sz w:val="44"/>
          <w:szCs w:val="44"/>
        </w:rPr>
        <w:t xml:space="preserve">live virtual sessions </w:t>
      </w:r>
      <w:r w:rsidR="40ED173E" w:rsidRPr="1EEFEDF2">
        <w:rPr>
          <w:rFonts w:ascii="Calibri" w:hAnsi="Calibri" w:cs="Calibri"/>
          <w:b/>
          <w:bCs/>
          <w:color w:val="000000" w:themeColor="text1"/>
          <w:sz w:val="44"/>
          <w:szCs w:val="44"/>
        </w:rPr>
        <w:t>+</w:t>
      </w:r>
      <w:r w:rsidR="5CAA10BA" w:rsidRPr="1EEFEDF2">
        <w:rPr>
          <w:rFonts w:ascii="Calibri" w:hAnsi="Calibri" w:cs="Calibri"/>
          <w:b/>
          <w:bCs/>
          <w:color w:val="000000" w:themeColor="text1"/>
          <w:sz w:val="44"/>
          <w:szCs w:val="44"/>
        </w:rPr>
        <w:t xml:space="preserve"> adapted community offers</w:t>
      </w:r>
    </w:p>
    <w:p w14:paraId="7655964C" w14:textId="56477D51" w:rsidR="005E7413" w:rsidRDefault="105306E7" w:rsidP="1EEFEDF2">
      <w:pPr>
        <w:spacing w:after="0" w:line="240" w:lineRule="auto"/>
        <w:jc w:val="center"/>
        <w:rPr>
          <w:rFonts w:ascii="Calibri" w:hAnsi="Calibri" w:cs="Calibri"/>
          <w:b/>
          <w:bCs/>
          <w:color w:val="000000"/>
          <w:sz w:val="44"/>
          <w:szCs w:val="44"/>
        </w:rPr>
      </w:pPr>
      <w:r w:rsidRPr="1EEFEDF2">
        <w:rPr>
          <w:rFonts w:ascii="Calibri" w:hAnsi="Calibri" w:cs="Calibri"/>
          <w:b/>
          <w:bCs/>
          <w:color w:val="000000" w:themeColor="text1"/>
          <w:sz w:val="44"/>
          <w:szCs w:val="44"/>
        </w:rPr>
        <w:t xml:space="preserve">October </w:t>
      </w:r>
      <w:r w:rsidR="0070636F" w:rsidRPr="1EEFEDF2">
        <w:rPr>
          <w:rFonts w:ascii="Calibri" w:hAnsi="Calibri" w:cs="Calibri"/>
          <w:b/>
          <w:bCs/>
          <w:color w:val="000000" w:themeColor="text1"/>
          <w:sz w:val="44"/>
          <w:szCs w:val="44"/>
        </w:rPr>
        <w:t>2020</w:t>
      </w:r>
    </w:p>
    <w:p w14:paraId="2D4F1E15" w14:textId="77777777" w:rsidR="00904162" w:rsidRDefault="00904162" w:rsidP="4AFFBDFA">
      <w:pPr>
        <w:spacing w:after="0" w:line="240" w:lineRule="auto"/>
        <w:jc w:val="center"/>
        <w:rPr>
          <w:rFonts w:ascii="Calibri" w:hAnsi="Calibri" w:cs="Calibri"/>
          <w:b/>
          <w:bCs/>
          <w:color w:val="000000"/>
          <w:sz w:val="36"/>
          <w:szCs w:val="36"/>
        </w:rPr>
      </w:pPr>
    </w:p>
    <w:p w14:paraId="0146EB14" w14:textId="7E097514" w:rsidR="00E033A2" w:rsidRDefault="00E033A2" w:rsidP="00166905">
      <w:pPr>
        <w:spacing w:line="240" w:lineRule="auto"/>
        <w:jc w:val="both"/>
        <w:rPr>
          <w:sz w:val="24"/>
          <w:szCs w:val="24"/>
        </w:rPr>
      </w:pPr>
      <w:r w:rsidRPr="00382921">
        <w:rPr>
          <w:rFonts w:ascii="Calibri" w:hAnsi="Calibri" w:cs="Calibri"/>
          <w:sz w:val="24"/>
          <w:szCs w:val="24"/>
        </w:rPr>
        <w:t>The</w:t>
      </w:r>
      <w:r w:rsidR="00425C24" w:rsidRPr="00382921">
        <w:rPr>
          <w:rFonts w:ascii="Calibri" w:hAnsi="Calibri" w:cs="Calibri"/>
          <w:sz w:val="24"/>
          <w:szCs w:val="24"/>
        </w:rPr>
        <w:t xml:space="preserve"> Birmingham </w:t>
      </w:r>
      <w:r w:rsidR="00552893">
        <w:rPr>
          <w:rFonts w:ascii="Calibri" w:hAnsi="Calibri" w:cs="Calibri"/>
          <w:sz w:val="24"/>
          <w:szCs w:val="24"/>
        </w:rPr>
        <w:t>C</w:t>
      </w:r>
      <w:r w:rsidRPr="00382921">
        <w:rPr>
          <w:rFonts w:ascii="Calibri" w:hAnsi="Calibri" w:cs="Calibri"/>
          <w:sz w:val="24"/>
          <w:szCs w:val="24"/>
        </w:rPr>
        <w:t xml:space="preserve">ommunity </w:t>
      </w:r>
      <w:r w:rsidR="00552893">
        <w:rPr>
          <w:rFonts w:ascii="Calibri" w:hAnsi="Calibri" w:cs="Calibri"/>
          <w:sz w:val="24"/>
          <w:szCs w:val="24"/>
        </w:rPr>
        <w:t>E</w:t>
      </w:r>
      <w:r w:rsidRPr="00382921">
        <w:rPr>
          <w:rFonts w:ascii="Calibri" w:hAnsi="Calibri" w:cs="Calibri"/>
          <w:sz w:val="24"/>
          <w:szCs w:val="24"/>
        </w:rPr>
        <w:t xml:space="preserve">nterprise </w:t>
      </w:r>
      <w:r w:rsidR="00552893">
        <w:rPr>
          <w:rFonts w:ascii="Calibri" w:hAnsi="Calibri" w:cs="Calibri"/>
          <w:sz w:val="24"/>
          <w:szCs w:val="24"/>
        </w:rPr>
        <w:t>P</w:t>
      </w:r>
      <w:r w:rsidRPr="00382921">
        <w:rPr>
          <w:rFonts w:ascii="Calibri" w:hAnsi="Calibri" w:cs="Calibri"/>
          <w:sz w:val="24"/>
          <w:szCs w:val="24"/>
        </w:rPr>
        <w:t xml:space="preserve">roject </w:t>
      </w:r>
      <w:r w:rsidRPr="00382921">
        <w:rPr>
          <w:sz w:val="24"/>
          <w:szCs w:val="24"/>
        </w:rPr>
        <w:t xml:space="preserve">is delivered in partnership with </w:t>
      </w:r>
      <w:r w:rsidR="00425C24" w:rsidRPr="00382921">
        <w:rPr>
          <w:sz w:val="24"/>
          <w:szCs w:val="24"/>
        </w:rPr>
        <w:t>Birmingham City Council.</w:t>
      </w:r>
      <w:r w:rsidRPr="00382921">
        <w:rPr>
          <w:sz w:val="24"/>
          <w:szCs w:val="24"/>
        </w:rPr>
        <w:t xml:space="preserve">  It aims to develop</w:t>
      </w:r>
      <w:r w:rsidR="00E6756A" w:rsidRPr="00382921">
        <w:rPr>
          <w:sz w:val="24"/>
          <w:szCs w:val="24"/>
        </w:rPr>
        <w:t xml:space="preserve"> </w:t>
      </w:r>
      <w:r w:rsidR="003D345C" w:rsidRPr="00382921">
        <w:rPr>
          <w:sz w:val="24"/>
          <w:szCs w:val="24"/>
        </w:rPr>
        <w:t>and nurture</w:t>
      </w:r>
      <w:r w:rsidR="003D345C" w:rsidRPr="00382921">
        <w:rPr>
          <w:sz w:val="24"/>
          <w:szCs w:val="24"/>
          <w:shd w:val="clear" w:color="auto" w:fill="D9E2F3" w:themeFill="accent1" w:themeFillTint="33"/>
        </w:rPr>
        <w:t xml:space="preserve"> </w:t>
      </w:r>
      <w:r w:rsidR="00E6756A" w:rsidRPr="00382921">
        <w:rPr>
          <w:sz w:val="24"/>
          <w:szCs w:val="24"/>
        </w:rPr>
        <w:t xml:space="preserve">community </w:t>
      </w:r>
      <w:r w:rsidRPr="00382921">
        <w:rPr>
          <w:sz w:val="24"/>
          <w:szCs w:val="24"/>
        </w:rPr>
        <w:t xml:space="preserve">enterprises that provide a wide range of help and support </w:t>
      </w:r>
      <w:r w:rsidR="003D345C" w:rsidRPr="00382921">
        <w:rPr>
          <w:sz w:val="24"/>
          <w:szCs w:val="24"/>
        </w:rPr>
        <w:t>to people</w:t>
      </w:r>
      <w:r w:rsidR="00966958" w:rsidRPr="00382921">
        <w:rPr>
          <w:sz w:val="24"/>
          <w:szCs w:val="24"/>
        </w:rPr>
        <w:t xml:space="preserve">. </w:t>
      </w:r>
      <w:r w:rsidRPr="00382921">
        <w:rPr>
          <w:rFonts w:ascii="Calibri" w:hAnsi="Calibri" w:cs="Calibri"/>
          <w:sz w:val="24"/>
          <w:szCs w:val="24"/>
        </w:rPr>
        <w:t>To do this Community Catalysts runs a development programme that offers help, advice and support to local people who are interest</w:t>
      </w:r>
      <w:r w:rsidR="00EA67FA" w:rsidRPr="00382921">
        <w:rPr>
          <w:rFonts w:ascii="Calibri" w:hAnsi="Calibri" w:cs="Calibri"/>
          <w:sz w:val="24"/>
          <w:szCs w:val="24"/>
        </w:rPr>
        <w:t xml:space="preserve">ed </w:t>
      </w:r>
      <w:r w:rsidRPr="00382921">
        <w:rPr>
          <w:rFonts w:ascii="Calibri" w:hAnsi="Calibri" w:cs="Calibri"/>
          <w:sz w:val="24"/>
          <w:szCs w:val="24"/>
        </w:rPr>
        <w:t xml:space="preserve">in running an enterprise or venture that has a focus on wellbeing, care or health. </w:t>
      </w:r>
      <w:r w:rsidR="003D345C" w:rsidRPr="00382921">
        <w:rPr>
          <w:sz w:val="24"/>
          <w:szCs w:val="24"/>
        </w:rPr>
        <w:t>Most of these enterprises have a focus on supporting adults with a learning disability</w:t>
      </w:r>
      <w:r w:rsidR="79FC0F83" w:rsidRPr="00382921">
        <w:rPr>
          <w:sz w:val="24"/>
          <w:szCs w:val="24"/>
        </w:rPr>
        <w:t xml:space="preserve"> or autism</w:t>
      </w:r>
      <w:r w:rsidR="003D345C" w:rsidRPr="00382921">
        <w:rPr>
          <w:sz w:val="24"/>
          <w:szCs w:val="24"/>
        </w:rPr>
        <w:t>, though some support older adults or other local people.</w:t>
      </w:r>
    </w:p>
    <w:p w14:paraId="286107D6" w14:textId="721E97A4" w:rsidR="0070636F" w:rsidRDefault="0070636F" w:rsidP="00166905">
      <w:pPr>
        <w:spacing w:line="240" w:lineRule="auto"/>
        <w:jc w:val="both"/>
        <w:rPr>
          <w:b/>
          <w:bCs/>
          <w:sz w:val="28"/>
          <w:szCs w:val="28"/>
        </w:rPr>
      </w:pPr>
      <w:r w:rsidRPr="0070636F">
        <w:rPr>
          <w:b/>
          <w:bCs/>
          <w:sz w:val="28"/>
          <w:szCs w:val="28"/>
        </w:rPr>
        <w:t>Covid-19 adaptatio</w:t>
      </w:r>
      <w:r>
        <w:rPr>
          <w:b/>
          <w:bCs/>
          <w:sz w:val="28"/>
          <w:szCs w:val="28"/>
        </w:rPr>
        <w:t>n</w:t>
      </w:r>
    </w:p>
    <w:p w14:paraId="36DF1E2C" w14:textId="7C50DA12" w:rsidR="0070636F" w:rsidRPr="0070636F" w:rsidRDefault="0070636F" w:rsidP="00166905">
      <w:pPr>
        <w:spacing w:line="240" w:lineRule="auto"/>
        <w:jc w:val="both"/>
        <w:rPr>
          <w:sz w:val="24"/>
          <w:szCs w:val="24"/>
        </w:rPr>
      </w:pPr>
      <w:r w:rsidRPr="4AFFBDFA">
        <w:rPr>
          <w:sz w:val="24"/>
          <w:szCs w:val="24"/>
        </w:rPr>
        <w:t>As these enterprises usually operate in community settings, their usual groups closed in line with government guidance</w:t>
      </w:r>
      <w:r w:rsidR="63CA4B99" w:rsidRPr="4AFFBDFA">
        <w:rPr>
          <w:sz w:val="24"/>
          <w:szCs w:val="24"/>
        </w:rPr>
        <w:t xml:space="preserve"> in March 2020</w:t>
      </w:r>
      <w:r w:rsidRPr="4AFFBDFA">
        <w:rPr>
          <w:sz w:val="24"/>
          <w:szCs w:val="24"/>
        </w:rPr>
        <w:t>. Community Catalysts have been supporting enterprises who are able to do so to offer virtual sessions instead. This directory details the offers that people can access remotely from home during this period</w:t>
      </w:r>
      <w:r w:rsidR="0099668E" w:rsidRPr="4AFFBDFA">
        <w:rPr>
          <w:sz w:val="24"/>
          <w:szCs w:val="24"/>
        </w:rPr>
        <w:t xml:space="preserve">. In particular </w:t>
      </w:r>
      <w:r w:rsidR="6F4CACFE" w:rsidRPr="4AFFBDFA">
        <w:rPr>
          <w:sz w:val="24"/>
          <w:szCs w:val="24"/>
        </w:rPr>
        <w:t xml:space="preserve">there are live </w:t>
      </w:r>
      <w:r w:rsidRPr="4AFFBDFA">
        <w:rPr>
          <w:sz w:val="24"/>
          <w:szCs w:val="24"/>
        </w:rPr>
        <w:t xml:space="preserve">one-to-one </w:t>
      </w:r>
      <w:r w:rsidR="59817D97" w:rsidRPr="4AFFBDFA">
        <w:rPr>
          <w:sz w:val="24"/>
          <w:szCs w:val="24"/>
        </w:rPr>
        <w:t xml:space="preserve">or small group </w:t>
      </w:r>
      <w:r w:rsidRPr="4AFFBDFA">
        <w:rPr>
          <w:sz w:val="24"/>
          <w:szCs w:val="24"/>
        </w:rPr>
        <w:t xml:space="preserve">sessions </w:t>
      </w:r>
      <w:r w:rsidR="2C164B07" w:rsidRPr="4AFFBDFA">
        <w:rPr>
          <w:sz w:val="24"/>
          <w:szCs w:val="24"/>
        </w:rPr>
        <w:t xml:space="preserve">that can be booked </w:t>
      </w:r>
      <w:r w:rsidRPr="4AFFBDFA">
        <w:rPr>
          <w:sz w:val="24"/>
          <w:szCs w:val="24"/>
        </w:rPr>
        <w:t>with a highly skilled enterprise leader</w:t>
      </w:r>
      <w:r w:rsidR="0099668E" w:rsidRPr="4AFFBDFA">
        <w:rPr>
          <w:sz w:val="24"/>
          <w:szCs w:val="24"/>
        </w:rPr>
        <w:t xml:space="preserve"> who is able to</w:t>
      </w:r>
      <w:r w:rsidRPr="4AFFBDFA">
        <w:rPr>
          <w:sz w:val="24"/>
          <w:szCs w:val="24"/>
        </w:rPr>
        <w:t xml:space="preserve"> tailor</w:t>
      </w:r>
      <w:r w:rsidR="0099668E" w:rsidRPr="4AFFBDFA">
        <w:rPr>
          <w:sz w:val="24"/>
          <w:szCs w:val="24"/>
        </w:rPr>
        <w:t xml:space="preserve"> the session</w:t>
      </w:r>
      <w:r w:rsidRPr="4AFFBDFA">
        <w:rPr>
          <w:sz w:val="24"/>
          <w:szCs w:val="24"/>
        </w:rPr>
        <w:t xml:space="preserve"> to the person’s interests and needs. These sessions have been designed with input from Birmingham City Council Adult Social Care as an alternative use of a person’s direct payment during this period. </w:t>
      </w:r>
    </w:p>
    <w:p w14:paraId="2A9CFE9C" w14:textId="2B19678D" w:rsidR="6111B65C" w:rsidRDefault="6111B65C" w:rsidP="4E0926A3">
      <w:pPr>
        <w:spacing w:line="240" w:lineRule="auto"/>
        <w:jc w:val="both"/>
        <w:rPr>
          <w:sz w:val="24"/>
          <w:szCs w:val="24"/>
        </w:rPr>
      </w:pPr>
      <w:r w:rsidRPr="4E0926A3">
        <w:rPr>
          <w:sz w:val="24"/>
          <w:szCs w:val="24"/>
        </w:rPr>
        <w:t>Some enterprises are now able to offer face-to-face options. Support has been given to help enterprises to risk assess their activities to work with people or small groups in safe ways.</w:t>
      </w:r>
    </w:p>
    <w:p w14:paraId="18B51FAE" w14:textId="77777777" w:rsidR="00166905" w:rsidRPr="00382921" w:rsidRDefault="00166905" w:rsidP="00166905">
      <w:pPr>
        <w:spacing w:after="0" w:line="240" w:lineRule="auto"/>
        <w:jc w:val="both"/>
        <w:rPr>
          <w:rFonts w:ascii="Calibri" w:hAnsi="Calibri" w:cs="Calibri"/>
          <w:b/>
          <w:sz w:val="28"/>
          <w:szCs w:val="28"/>
        </w:rPr>
      </w:pPr>
      <w:r w:rsidRPr="00382921">
        <w:rPr>
          <w:rFonts w:ascii="Calibri" w:hAnsi="Calibri" w:cs="Calibri"/>
          <w:b/>
          <w:sz w:val="28"/>
          <w:szCs w:val="28"/>
        </w:rPr>
        <w:t>Be aware</w:t>
      </w:r>
    </w:p>
    <w:p w14:paraId="55016F84" w14:textId="30247BD2" w:rsidR="00382921" w:rsidRDefault="00E033A2" w:rsidP="4AFFBDFA">
      <w:pPr>
        <w:spacing w:after="0" w:line="240" w:lineRule="auto"/>
        <w:jc w:val="both"/>
        <w:rPr>
          <w:rFonts w:cs="Arial"/>
          <w:b/>
          <w:bCs/>
          <w:sz w:val="28"/>
          <w:szCs w:val="28"/>
          <w:lang w:eastAsia="en-GB"/>
        </w:rPr>
      </w:pPr>
      <w:r w:rsidRPr="4AFFBDFA">
        <w:rPr>
          <w:rFonts w:cs="Arial"/>
          <w:sz w:val="24"/>
          <w:szCs w:val="24"/>
        </w:rPr>
        <w:t xml:space="preserve">Enterprises and ventures that have been through this development programme are shown in this directory. </w:t>
      </w:r>
      <w:r w:rsidR="008A3E79" w:rsidRPr="4AFFBDFA">
        <w:rPr>
          <w:rFonts w:cs="Arial"/>
          <w:sz w:val="24"/>
          <w:szCs w:val="24"/>
          <w:lang w:eastAsia="en-GB"/>
        </w:rPr>
        <w:t>It is important to be aware that just because a</w:t>
      </w:r>
      <w:r w:rsidRPr="4AFFBDFA">
        <w:rPr>
          <w:rFonts w:cs="Arial"/>
          <w:sz w:val="24"/>
          <w:szCs w:val="24"/>
          <w:lang w:eastAsia="en-GB"/>
        </w:rPr>
        <w:t xml:space="preserve">n enterprise </w:t>
      </w:r>
      <w:r w:rsidR="008A3E79" w:rsidRPr="4AFFBDFA">
        <w:rPr>
          <w:rFonts w:cs="Arial"/>
          <w:sz w:val="24"/>
          <w:szCs w:val="24"/>
          <w:lang w:eastAsia="en-GB"/>
        </w:rPr>
        <w:t xml:space="preserve">is </w:t>
      </w:r>
      <w:r w:rsidRPr="4AFFBDFA">
        <w:rPr>
          <w:rFonts w:cs="Arial"/>
          <w:sz w:val="24"/>
          <w:szCs w:val="24"/>
          <w:lang w:eastAsia="en-GB"/>
        </w:rPr>
        <w:t>o</w:t>
      </w:r>
      <w:r w:rsidR="008A3E79" w:rsidRPr="4AFFBDFA">
        <w:rPr>
          <w:rFonts w:cs="Arial"/>
          <w:sz w:val="24"/>
          <w:szCs w:val="24"/>
          <w:lang w:eastAsia="en-GB"/>
        </w:rPr>
        <w:t xml:space="preserve">n this directory, it does not mean that they have been accredited or approved in any way </w:t>
      </w:r>
      <w:r w:rsidR="003408B3" w:rsidRPr="4AFFBDFA">
        <w:rPr>
          <w:rFonts w:cs="Arial"/>
          <w:sz w:val="24"/>
          <w:szCs w:val="24"/>
          <w:lang w:eastAsia="en-GB"/>
        </w:rPr>
        <w:t>by Birmingham City</w:t>
      </w:r>
      <w:r w:rsidR="008A3E79" w:rsidRPr="4AFFBDFA">
        <w:rPr>
          <w:rFonts w:cs="Arial"/>
          <w:sz w:val="24"/>
          <w:szCs w:val="24"/>
          <w:lang w:eastAsia="en-GB"/>
        </w:rPr>
        <w:t xml:space="preserve"> Council or</w:t>
      </w:r>
      <w:r w:rsidRPr="4AFFBDFA">
        <w:rPr>
          <w:rFonts w:cs="Arial"/>
          <w:sz w:val="24"/>
          <w:szCs w:val="24"/>
          <w:lang w:eastAsia="en-GB"/>
        </w:rPr>
        <w:t xml:space="preserve"> by</w:t>
      </w:r>
      <w:r w:rsidR="008A3E79" w:rsidRPr="4AFFBDFA">
        <w:rPr>
          <w:rFonts w:cs="Arial"/>
          <w:sz w:val="24"/>
          <w:szCs w:val="24"/>
          <w:lang w:eastAsia="en-GB"/>
        </w:rPr>
        <w:t xml:space="preserve"> Community Catalysts. </w:t>
      </w:r>
      <w:r w:rsidR="00EA67FA" w:rsidRPr="4AFFBDFA">
        <w:rPr>
          <w:rFonts w:cs="Arial"/>
          <w:sz w:val="24"/>
          <w:szCs w:val="24"/>
          <w:lang w:eastAsia="en-GB"/>
        </w:rPr>
        <w:t>B</w:t>
      </w:r>
      <w:r w:rsidR="008A3E79" w:rsidRPr="4AFFBDFA">
        <w:rPr>
          <w:rFonts w:cs="Arial"/>
          <w:sz w:val="24"/>
          <w:szCs w:val="24"/>
          <w:lang w:eastAsia="en-GB"/>
        </w:rPr>
        <w:t xml:space="preserve">elow </w:t>
      </w:r>
      <w:r w:rsidR="00EA67FA" w:rsidRPr="4AFFBDFA">
        <w:rPr>
          <w:rFonts w:cs="Arial"/>
          <w:sz w:val="24"/>
          <w:szCs w:val="24"/>
          <w:lang w:eastAsia="en-GB"/>
        </w:rPr>
        <w:t xml:space="preserve">the list is </w:t>
      </w:r>
      <w:r w:rsidR="008A3E79" w:rsidRPr="4AFFBDFA">
        <w:rPr>
          <w:rFonts w:cs="Arial"/>
          <w:sz w:val="24"/>
          <w:szCs w:val="24"/>
          <w:lang w:eastAsia="en-GB"/>
        </w:rPr>
        <w:t>a bit more information about what this means</w:t>
      </w:r>
      <w:r w:rsidR="00EA67FA" w:rsidRPr="4AFFBDFA">
        <w:rPr>
          <w:rFonts w:cs="Arial"/>
          <w:sz w:val="24"/>
          <w:szCs w:val="24"/>
          <w:lang w:eastAsia="en-GB"/>
        </w:rPr>
        <w:t xml:space="preserve"> and some things you may wish to check before using an enterprise.</w:t>
      </w:r>
      <w:r w:rsidRPr="4AFFBDFA">
        <w:rPr>
          <w:rFonts w:cs="Arial"/>
          <w:b/>
          <w:bCs/>
          <w:sz w:val="28"/>
          <w:szCs w:val="28"/>
          <w:lang w:eastAsia="en-GB"/>
        </w:rPr>
        <w:br w:type="page"/>
      </w:r>
    </w:p>
    <w:p w14:paraId="6951F6A0" w14:textId="1C1C7CAE" w:rsidR="00046CBD" w:rsidRDefault="00046CBD" w:rsidP="00046CBD">
      <w:pPr>
        <w:spacing w:after="0" w:line="240" w:lineRule="auto"/>
        <w:jc w:val="both"/>
        <w:rPr>
          <w:rFonts w:cs="Arial"/>
          <w:b/>
          <w:sz w:val="28"/>
          <w:szCs w:val="28"/>
          <w:lang w:eastAsia="en-GB"/>
        </w:rPr>
      </w:pPr>
      <w:r w:rsidRPr="00382921">
        <w:rPr>
          <w:rFonts w:cs="Arial"/>
          <w:b/>
          <w:sz w:val="28"/>
          <w:szCs w:val="28"/>
          <w:lang w:eastAsia="en-GB"/>
        </w:rPr>
        <w:lastRenderedPageBreak/>
        <w:t>Community</w:t>
      </w:r>
      <w:r w:rsidR="00862AAE" w:rsidRPr="00382921">
        <w:rPr>
          <w:rFonts w:cs="Arial"/>
          <w:b/>
          <w:sz w:val="28"/>
          <w:szCs w:val="28"/>
          <w:lang w:eastAsia="en-GB"/>
        </w:rPr>
        <w:t xml:space="preserve"> </w:t>
      </w:r>
      <w:r w:rsidRPr="00382921">
        <w:rPr>
          <w:rFonts w:cs="Arial"/>
          <w:b/>
          <w:sz w:val="28"/>
          <w:szCs w:val="28"/>
          <w:lang w:eastAsia="en-GB"/>
        </w:rPr>
        <w:t xml:space="preserve">enterprises in </w:t>
      </w:r>
      <w:r w:rsidR="00C356A3" w:rsidRPr="00382921">
        <w:rPr>
          <w:rFonts w:cs="Arial"/>
          <w:b/>
          <w:sz w:val="28"/>
          <w:szCs w:val="28"/>
          <w:lang w:eastAsia="en-GB"/>
        </w:rPr>
        <w:t>Birmingham</w:t>
      </w:r>
    </w:p>
    <w:p w14:paraId="0BE7DF47" w14:textId="10849213" w:rsidR="001E1509" w:rsidRDefault="001E1509" w:rsidP="00046CBD">
      <w:pPr>
        <w:spacing w:after="0" w:line="240" w:lineRule="auto"/>
        <w:jc w:val="both"/>
        <w:rPr>
          <w:rFonts w:cs="Arial"/>
          <w:b/>
          <w:sz w:val="28"/>
          <w:szCs w:val="28"/>
          <w:lang w:eastAsia="en-GB"/>
        </w:rPr>
      </w:pPr>
    </w:p>
    <w:p w14:paraId="48E49721" w14:textId="2DA51304" w:rsidR="00053910" w:rsidRPr="00053910" w:rsidRDefault="767B9586" w:rsidP="4E0926A3">
      <w:pPr>
        <w:spacing w:after="0" w:line="240" w:lineRule="auto"/>
        <w:jc w:val="both"/>
        <w:rPr>
          <w:rFonts w:cs="Arial"/>
          <w:b/>
          <w:bCs/>
          <w:sz w:val="28"/>
          <w:szCs w:val="28"/>
          <w:u w:val="single"/>
          <w:lang w:eastAsia="en-GB"/>
        </w:rPr>
      </w:pPr>
      <w:r w:rsidRPr="4AFFBDFA">
        <w:rPr>
          <w:rFonts w:cs="Arial"/>
          <w:b/>
          <w:bCs/>
          <w:sz w:val="28"/>
          <w:szCs w:val="28"/>
          <w:u w:val="single"/>
          <w:lang w:eastAsia="en-GB"/>
        </w:rPr>
        <w:t>Live sessions</w:t>
      </w:r>
      <w:r w:rsidR="4CA5E0CD" w:rsidRPr="4AFFBDFA">
        <w:rPr>
          <w:rFonts w:cs="Arial"/>
          <w:b/>
          <w:bCs/>
          <w:sz w:val="28"/>
          <w:szCs w:val="28"/>
          <w:u w:val="single"/>
          <w:lang w:eastAsia="en-GB"/>
        </w:rPr>
        <w:t>:</w:t>
      </w:r>
      <w:r w:rsidRPr="4AFFBDFA">
        <w:rPr>
          <w:rFonts w:cs="Arial"/>
          <w:b/>
          <w:bCs/>
          <w:sz w:val="28"/>
          <w:szCs w:val="28"/>
          <w:u w:val="single"/>
          <w:lang w:eastAsia="en-GB"/>
        </w:rPr>
        <w:t xml:space="preserve"> o</w:t>
      </w:r>
      <w:r w:rsidR="00053910" w:rsidRPr="4AFFBDFA">
        <w:rPr>
          <w:rFonts w:cs="Arial"/>
          <w:b/>
          <w:bCs/>
          <w:sz w:val="28"/>
          <w:szCs w:val="28"/>
          <w:u w:val="single"/>
          <w:lang w:eastAsia="en-GB"/>
        </w:rPr>
        <w:t>ne–to–one</w:t>
      </w:r>
      <w:r w:rsidR="5E97734A" w:rsidRPr="4AFFBDFA">
        <w:rPr>
          <w:rFonts w:cs="Arial"/>
          <w:b/>
          <w:bCs/>
          <w:sz w:val="28"/>
          <w:szCs w:val="28"/>
          <w:u w:val="single"/>
          <w:lang w:eastAsia="en-GB"/>
        </w:rPr>
        <w:t xml:space="preserve"> or small group</w:t>
      </w:r>
      <w:r w:rsidR="375F85DD" w:rsidRPr="4AFFBDFA">
        <w:rPr>
          <w:rFonts w:cs="Arial"/>
          <w:b/>
          <w:bCs/>
          <w:sz w:val="28"/>
          <w:szCs w:val="28"/>
          <w:u w:val="single"/>
          <w:lang w:eastAsia="en-GB"/>
        </w:rPr>
        <w:t>s</w:t>
      </w:r>
    </w:p>
    <w:p w14:paraId="58F9325F" w14:textId="77777777" w:rsidR="00053910" w:rsidRDefault="00053910" w:rsidP="00046CBD">
      <w:pPr>
        <w:spacing w:after="0" w:line="240" w:lineRule="auto"/>
        <w:jc w:val="both"/>
        <w:rPr>
          <w:rFonts w:cs="Arial"/>
          <w:b/>
          <w:sz w:val="28"/>
          <w:szCs w:val="28"/>
          <w:lang w:eastAsia="en-GB"/>
        </w:rPr>
      </w:pPr>
    </w:p>
    <w:tbl>
      <w:tblPr>
        <w:tblStyle w:val="TableGrid"/>
        <w:tblW w:w="14170" w:type="dxa"/>
        <w:tblLayout w:type="fixed"/>
        <w:tblLook w:val="04A0" w:firstRow="1" w:lastRow="0" w:firstColumn="1" w:lastColumn="0" w:noHBand="0" w:noVBand="1"/>
      </w:tblPr>
      <w:tblGrid>
        <w:gridCol w:w="1653"/>
        <w:gridCol w:w="1745"/>
        <w:gridCol w:w="2409"/>
        <w:gridCol w:w="3402"/>
        <w:gridCol w:w="1985"/>
        <w:gridCol w:w="2976"/>
      </w:tblGrid>
      <w:tr w:rsidR="001E1509" w:rsidRPr="00240ED0" w14:paraId="4742CEC6" w14:textId="77777777" w:rsidTr="5C0CFD75">
        <w:tc>
          <w:tcPr>
            <w:tcW w:w="1653" w:type="dxa"/>
            <w:shd w:val="clear" w:color="auto" w:fill="D9E2F3" w:themeFill="accent1" w:themeFillTint="33"/>
          </w:tcPr>
          <w:p w14:paraId="24AF110F" w14:textId="77777777" w:rsidR="001E1509" w:rsidRPr="00240ED0" w:rsidRDefault="001E1509" w:rsidP="0045084E">
            <w:pPr>
              <w:jc w:val="center"/>
              <w:rPr>
                <w:b/>
              </w:rPr>
            </w:pPr>
            <w:bookmarkStart w:id="1" w:name="_Hlk41555288"/>
            <w:r>
              <w:rPr>
                <w:b/>
              </w:rPr>
              <w:t>Name of community enterprise</w:t>
            </w:r>
          </w:p>
        </w:tc>
        <w:tc>
          <w:tcPr>
            <w:tcW w:w="1745" w:type="dxa"/>
            <w:shd w:val="clear" w:color="auto" w:fill="D9E2F3" w:themeFill="accent1" w:themeFillTint="33"/>
          </w:tcPr>
          <w:p w14:paraId="6B2E320E" w14:textId="77777777" w:rsidR="001E1509" w:rsidRPr="00240ED0" w:rsidRDefault="001E1509" w:rsidP="0045084E">
            <w:pPr>
              <w:jc w:val="center"/>
              <w:rPr>
                <w:b/>
              </w:rPr>
            </w:pPr>
            <w:r>
              <w:rPr>
                <w:b/>
              </w:rPr>
              <w:t>Contact details</w:t>
            </w:r>
          </w:p>
        </w:tc>
        <w:tc>
          <w:tcPr>
            <w:tcW w:w="2409" w:type="dxa"/>
            <w:shd w:val="clear" w:color="auto" w:fill="D9E2F3" w:themeFill="accent1" w:themeFillTint="33"/>
          </w:tcPr>
          <w:p w14:paraId="66433978" w14:textId="77777777" w:rsidR="001E1509" w:rsidRPr="00240ED0" w:rsidRDefault="001E1509" w:rsidP="0045084E">
            <w:pPr>
              <w:jc w:val="center"/>
              <w:rPr>
                <w:b/>
              </w:rPr>
            </w:pPr>
            <w:r>
              <w:rPr>
                <w:b/>
              </w:rPr>
              <w:t>People they are able to support</w:t>
            </w:r>
          </w:p>
        </w:tc>
        <w:tc>
          <w:tcPr>
            <w:tcW w:w="3402" w:type="dxa"/>
            <w:shd w:val="clear" w:color="auto" w:fill="D9E2F3" w:themeFill="accent1" w:themeFillTint="33"/>
          </w:tcPr>
          <w:p w14:paraId="3C00B07F" w14:textId="77777777" w:rsidR="001E1509" w:rsidRPr="00240ED0" w:rsidRDefault="001E1509" w:rsidP="0045084E">
            <w:pPr>
              <w:jc w:val="center"/>
              <w:rPr>
                <w:b/>
              </w:rPr>
            </w:pPr>
            <w:r w:rsidRPr="00240ED0">
              <w:rPr>
                <w:b/>
              </w:rPr>
              <w:t>Service</w:t>
            </w:r>
            <w:r>
              <w:rPr>
                <w:b/>
              </w:rPr>
              <w:t>s and supports they offer</w:t>
            </w:r>
          </w:p>
        </w:tc>
        <w:tc>
          <w:tcPr>
            <w:tcW w:w="1985" w:type="dxa"/>
            <w:shd w:val="clear" w:color="auto" w:fill="D9E2F3" w:themeFill="accent1" w:themeFillTint="33"/>
          </w:tcPr>
          <w:p w14:paraId="017FD44D" w14:textId="2CE75B9A" w:rsidR="001E1509" w:rsidRPr="00240ED0" w:rsidRDefault="001B7335" w:rsidP="0045084E">
            <w:pPr>
              <w:jc w:val="center"/>
              <w:rPr>
                <w:b/>
              </w:rPr>
            </w:pPr>
            <w:r>
              <w:rPr>
                <w:b/>
              </w:rPr>
              <w:t>How</w:t>
            </w:r>
          </w:p>
        </w:tc>
        <w:tc>
          <w:tcPr>
            <w:tcW w:w="2976" w:type="dxa"/>
            <w:shd w:val="clear" w:color="auto" w:fill="D9E2F3" w:themeFill="accent1" w:themeFillTint="33"/>
          </w:tcPr>
          <w:p w14:paraId="2000517C" w14:textId="77777777" w:rsidR="001E1509" w:rsidRPr="00240ED0" w:rsidRDefault="001E1509" w:rsidP="0045084E">
            <w:pPr>
              <w:jc w:val="center"/>
              <w:rPr>
                <w:b/>
              </w:rPr>
            </w:pPr>
            <w:r>
              <w:rPr>
                <w:b/>
              </w:rPr>
              <w:t>Additional information</w:t>
            </w:r>
          </w:p>
        </w:tc>
      </w:tr>
      <w:bookmarkEnd w:id="1"/>
      <w:tr w:rsidR="001E1509" w:rsidRPr="00C8241D" w14:paraId="1E83EE94" w14:textId="77777777" w:rsidTr="5C0CFD75">
        <w:tc>
          <w:tcPr>
            <w:tcW w:w="1653" w:type="dxa"/>
          </w:tcPr>
          <w:p w14:paraId="321D4ED0" w14:textId="77777777" w:rsidR="001E1509" w:rsidRDefault="001E1509" w:rsidP="0045084E">
            <w:r w:rsidRPr="00382921">
              <w:t>Dance 4 U</w:t>
            </w:r>
          </w:p>
          <w:p w14:paraId="2965581B" w14:textId="77777777" w:rsidR="001E1509" w:rsidRDefault="001E1509" w:rsidP="0045084E"/>
          <w:p w14:paraId="2FF1D5C8" w14:textId="77777777" w:rsidR="001E1509" w:rsidRDefault="001E1509" w:rsidP="0045084E">
            <w:r>
              <w:rPr>
                <w:noProof/>
              </w:rPr>
              <w:drawing>
                <wp:inline distT="0" distB="0" distL="0" distR="0" wp14:anchorId="466461BB" wp14:editId="09FA502E">
                  <wp:extent cx="912495" cy="912495"/>
                  <wp:effectExtent l="0" t="0" r="1905" b="1905"/>
                  <wp:docPr id="20860468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495" cy="912495"/>
                          </a:xfrm>
                          <a:prstGeom prst="rect">
                            <a:avLst/>
                          </a:prstGeom>
                        </pic:spPr>
                      </pic:pic>
                    </a:graphicData>
                  </a:graphic>
                </wp:inline>
              </w:drawing>
            </w:r>
          </w:p>
          <w:p w14:paraId="6BA3288E" w14:textId="77777777" w:rsidR="001E1509" w:rsidRDefault="001E1509" w:rsidP="0045084E"/>
        </w:tc>
        <w:tc>
          <w:tcPr>
            <w:tcW w:w="1745" w:type="dxa"/>
          </w:tcPr>
          <w:p w14:paraId="6D57B3B0" w14:textId="77777777" w:rsidR="001E1509" w:rsidRDefault="001E1509" w:rsidP="0045084E">
            <w:pPr>
              <w:rPr>
                <w:color w:val="000000" w:themeColor="text1"/>
              </w:rPr>
            </w:pPr>
            <w:r>
              <w:rPr>
                <w:color w:val="000000" w:themeColor="text1"/>
              </w:rPr>
              <w:t>Emily:</w:t>
            </w:r>
          </w:p>
          <w:p w14:paraId="58955A8D" w14:textId="77777777" w:rsidR="001E1509" w:rsidRDefault="001E1509" w:rsidP="0045084E">
            <w:pPr>
              <w:rPr>
                <w:color w:val="000000" w:themeColor="text1"/>
              </w:rPr>
            </w:pPr>
            <w:r>
              <w:rPr>
                <w:color w:val="000000" w:themeColor="text1"/>
              </w:rPr>
              <w:t>07788969193</w:t>
            </w:r>
          </w:p>
          <w:p w14:paraId="74BFB78C" w14:textId="77777777" w:rsidR="001E1509" w:rsidRDefault="00562BB3" w:rsidP="0045084E">
            <w:pPr>
              <w:rPr>
                <w:color w:val="000000" w:themeColor="text1"/>
              </w:rPr>
            </w:pPr>
            <w:hyperlink r:id="rId10" w:history="1">
              <w:r w:rsidR="001E1509" w:rsidRPr="007D6588">
                <w:rPr>
                  <w:rStyle w:val="Hyperlink"/>
                </w:rPr>
                <w:t>emilydance4u@gmail.com</w:t>
              </w:r>
            </w:hyperlink>
            <w:r w:rsidR="001E1509">
              <w:rPr>
                <w:color w:val="000000" w:themeColor="text1"/>
              </w:rPr>
              <w:t xml:space="preserve"> </w:t>
            </w:r>
          </w:p>
        </w:tc>
        <w:tc>
          <w:tcPr>
            <w:tcW w:w="2409" w:type="dxa"/>
          </w:tcPr>
          <w:p w14:paraId="7454B27D" w14:textId="77777777" w:rsidR="001E1509" w:rsidRDefault="001E1509" w:rsidP="0045084E">
            <w:pPr>
              <w:rPr>
                <w:color w:val="000000" w:themeColor="text1"/>
              </w:rPr>
            </w:pPr>
            <w:r>
              <w:rPr>
                <w:color w:val="000000" w:themeColor="text1"/>
              </w:rPr>
              <w:t>All ages and abilities</w:t>
            </w:r>
          </w:p>
          <w:p w14:paraId="79F17E60" w14:textId="4C75E306" w:rsidR="001E1509" w:rsidRDefault="6659DE60" w:rsidP="0045084E">
            <w:pPr>
              <w:rPr>
                <w:color w:val="000000" w:themeColor="text1"/>
              </w:rPr>
            </w:pPr>
            <w:r w:rsidRPr="4AFFBDFA">
              <w:rPr>
                <w:color w:val="000000" w:themeColor="text1"/>
              </w:rPr>
              <w:t>People with a l</w:t>
            </w:r>
            <w:r w:rsidR="001E1509" w:rsidRPr="4AFFBDFA">
              <w:rPr>
                <w:color w:val="000000" w:themeColor="text1"/>
              </w:rPr>
              <w:t>earning disability</w:t>
            </w:r>
          </w:p>
          <w:p w14:paraId="408A2748" w14:textId="3C6F918F" w:rsidR="001E1509" w:rsidRPr="00C8241D" w:rsidRDefault="64D0EADE" w:rsidP="0045084E">
            <w:pPr>
              <w:rPr>
                <w:color w:val="000000" w:themeColor="text1"/>
              </w:rPr>
            </w:pPr>
            <w:r w:rsidRPr="4AFFBDFA">
              <w:rPr>
                <w:color w:val="000000" w:themeColor="text1"/>
              </w:rPr>
              <w:t>People with a physical d</w:t>
            </w:r>
            <w:r w:rsidR="001E1509" w:rsidRPr="4AFFBDFA">
              <w:rPr>
                <w:color w:val="000000" w:themeColor="text1"/>
              </w:rPr>
              <w:t>isability</w:t>
            </w:r>
          </w:p>
        </w:tc>
        <w:tc>
          <w:tcPr>
            <w:tcW w:w="3402" w:type="dxa"/>
          </w:tcPr>
          <w:p w14:paraId="50C786E4" w14:textId="77777777" w:rsidR="001E1509" w:rsidRPr="001B7335" w:rsidRDefault="001E1509" w:rsidP="0045084E">
            <w:pPr>
              <w:rPr>
                <w:b/>
                <w:bCs/>
                <w:color w:val="000000" w:themeColor="text1"/>
              </w:rPr>
            </w:pPr>
            <w:r w:rsidRPr="001B7335">
              <w:rPr>
                <w:b/>
                <w:bCs/>
                <w:color w:val="000000" w:themeColor="text1"/>
              </w:rPr>
              <w:t>Online dance sessions</w:t>
            </w:r>
          </w:p>
          <w:p w14:paraId="2B6EB007" w14:textId="77777777" w:rsidR="001E1509" w:rsidRDefault="001E1509" w:rsidP="0045084E">
            <w:pPr>
              <w:rPr>
                <w:color w:val="000000" w:themeColor="text1"/>
              </w:rPr>
            </w:pPr>
          </w:p>
          <w:p w14:paraId="4E2C5E84" w14:textId="1E21EF32" w:rsidR="001E1509" w:rsidRPr="001E1509" w:rsidRDefault="001E1509" w:rsidP="0045084E">
            <w:pPr>
              <w:pStyle w:val="ListParagraph"/>
              <w:numPr>
                <w:ilvl w:val="0"/>
                <w:numId w:val="7"/>
              </w:numPr>
              <w:rPr>
                <w:color w:val="000000" w:themeColor="text1"/>
              </w:rPr>
            </w:pPr>
            <w:r w:rsidRPr="001E1509">
              <w:rPr>
                <w:color w:val="000000" w:themeColor="text1"/>
              </w:rPr>
              <w:t>30</w:t>
            </w:r>
            <w:r w:rsidR="00012F93">
              <w:rPr>
                <w:color w:val="000000" w:themeColor="text1"/>
              </w:rPr>
              <w:t>-</w:t>
            </w:r>
            <w:r w:rsidRPr="001E1509">
              <w:rPr>
                <w:color w:val="000000" w:themeColor="text1"/>
              </w:rPr>
              <w:t>min</w:t>
            </w:r>
            <w:r w:rsidR="007E2916">
              <w:rPr>
                <w:color w:val="000000" w:themeColor="text1"/>
              </w:rPr>
              <w:t>ute</w:t>
            </w:r>
            <w:r w:rsidRPr="001E1509">
              <w:rPr>
                <w:color w:val="000000" w:themeColor="text1"/>
              </w:rPr>
              <w:t xml:space="preserve"> or 1 hr sessions available</w:t>
            </w:r>
          </w:p>
          <w:p w14:paraId="5E7F95A3" w14:textId="735C1E25" w:rsidR="001E1509" w:rsidRPr="001E1509" w:rsidRDefault="001E1509" w:rsidP="0045084E">
            <w:pPr>
              <w:pStyle w:val="ListParagraph"/>
              <w:numPr>
                <w:ilvl w:val="0"/>
                <w:numId w:val="7"/>
              </w:numPr>
              <w:rPr>
                <w:color w:val="000000" w:themeColor="text1"/>
              </w:rPr>
            </w:pPr>
            <w:r w:rsidRPr="001E1509">
              <w:rPr>
                <w:color w:val="000000" w:themeColor="text1"/>
              </w:rPr>
              <w:t xml:space="preserve">One-to-one or group sessions </w:t>
            </w:r>
          </w:p>
          <w:p w14:paraId="1C51AA05" w14:textId="19EAA508" w:rsidR="001E1509" w:rsidRPr="001E1509" w:rsidRDefault="001E1509" w:rsidP="001E1509">
            <w:pPr>
              <w:pStyle w:val="ListParagraph"/>
              <w:numPr>
                <w:ilvl w:val="0"/>
                <w:numId w:val="7"/>
              </w:numPr>
              <w:rPr>
                <w:color w:val="000000" w:themeColor="text1"/>
              </w:rPr>
            </w:pPr>
            <w:r w:rsidRPr="001E1509">
              <w:rPr>
                <w:color w:val="000000" w:themeColor="text1"/>
              </w:rPr>
              <w:t>Adapted to suit the person’s</w:t>
            </w:r>
            <w:r w:rsidR="0024525C">
              <w:rPr>
                <w:color w:val="000000" w:themeColor="text1"/>
              </w:rPr>
              <w:t xml:space="preserve"> needs and</w:t>
            </w:r>
            <w:r w:rsidRPr="001E1509">
              <w:rPr>
                <w:color w:val="000000" w:themeColor="text1"/>
              </w:rPr>
              <w:t xml:space="preserve"> interests </w:t>
            </w:r>
            <w:r w:rsidR="0024525C">
              <w:rPr>
                <w:color w:val="000000" w:themeColor="text1"/>
              </w:rPr>
              <w:t xml:space="preserve">with </w:t>
            </w:r>
            <w:r>
              <w:rPr>
                <w:color w:val="000000" w:themeColor="text1"/>
              </w:rPr>
              <w:t>choice of music style or theme</w:t>
            </w:r>
          </w:p>
          <w:p w14:paraId="50113E22" w14:textId="28F2A85B" w:rsidR="001E1509" w:rsidRPr="001E1509" w:rsidRDefault="001E1509" w:rsidP="001E1509">
            <w:pPr>
              <w:pStyle w:val="ListParagraph"/>
              <w:numPr>
                <w:ilvl w:val="0"/>
                <w:numId w:val="7"/>
              </w:numPr>
              <w:rPr>
                <w:color w:val="000000" w:themeColor="text1"/>
              </w:rPr>
            </w:pPr>
            <w:r>
              <w:rPr>
                <w:color w:val="000000" w:themeColor="text1"/>
              </w:rPr>
              <w:t>Led by a trained dance therapist</w:t>
            </w:r>
          </w:p>
        </w:tc>
        <w:tc>
          <w:tcPr>
            <w:tcW w:w="1985" w:type="dxa"/>
          </w:tcPr>
          <w:p w14:paraId="6C43B8C8" w14:textId="61E5D219" w:rsidR="001E1509" w:rsidRPr="00C8241D" w:rsidRDefault="001E1509" w:rsidP="0045084E">
            <w:pPr>
              <w:rPr>
                <w:color w:val="000000" w:themeColor="text1"/>
              </w:rPr>
            </w:pPr>
            <w:r>
              <w:rPr>
                <w:color w:val="000000" w:themeColor="text1"/>
              </w:rPr>
              <w:t>Via Skype, Facetime etc</w:t>
            </w:r>
          </w:p>
        </w:tc>
        <w:tc>
          <w:tcPr>
            <w:tcW w:w="2976" w:type="dxa"/>
          </w:tcPr>
          <w:p w14:paraId="60C2FA93" w14:textId="4476DA50" w:rsidR="008F167C" w:rsidRDefault="008F167C" w:rsidP="008F167C">
            <w:r>
              <w:t>See website or Facebook page for examples and testimonials</w:t>
            </w:r>
            <w:r w:rsidR="00073215">
              <w:t>:</w:t>
            </w:r>
          </w:p>
          <w:p w14:paraId="2FBD64A7" w14:textId="1BEB1B3A" w:rsidR="008F167C" w:rsidRDefault="00562BB3" w:rsidP="008F167C">
            <w:hyperlink r:id="rId11" w:history="1">
              <w:r w:rsidR="008F167C" w:rsidRPr="00506A78">
                <w:rPr>
                  <w:rStyle w:val="Hyperlink"/>
                </w:rPr>
                <w:t>www.facebook.com/dance4UBham</w:t>
              </w:r>
            </w:hyperlink>
            <w:r w:rsidR="008F167C">
              <w:t xml:space="preserve">  </w:t>
            </w:r>
          </w:p>
          <w:p w14:paraId="25804229" w14:textId="77777777" w:rsidR="00073215" w:rsidRDefault="00073215" w:rsidP="008F167C"/>
          <w:p w14:paraId="7D35043D" w14:textId="38E3A555" w:rsidR="008F167C" w:rsidRDefault="00562BB3" w:rsidP="0045084E">
            <w:hyperlink r:id="rId12" w:history="1">
              <w:r w:rsidR="00073215">
                <w:rPr>
                  <w:rStyle w:val="Hyperlink"/>
                </w:rPr>
                <w:t>https://dance4u.org.uk/</w:t>
              </w:r>
            </w:hyperlink>
          </w:p>
          <w:p w14:paraId="104A79A2" w14:textId="77777777" w:rsidR="00073215" w:rsidRDefault="00073215" w:rsidP="0045084E"/>
          <w:p w14:paraId="727E18F8" w14:textId="650BB3E0" w:rsidR="001E1509" w:rsidRDefault="008F167C" w:rsidP="0045084E">
            <w:r>
              <w:t>Sessions can be booked via website o</w:t>
            </w:r>
            <w:r w:rsidR="001E1509">
              <w:t>r contact Emily to arrange</w:t>
            </w:r>
            <w:r w:rsidR="2432CD7C">
              <w:t>. Free taster sessions available to try out.</w:t>
            </w:r>
          </w:p>
          <w:p w14:paraId="409CC697" w14:textId="77777777" w:rsidR="00BC1FCF" w:rsidRDefault="00BC1FCF" w:rsidP="0045084E"/>
          <w:p w14:paraId="7EE47C5D" w14:textId="6B561726" w:rsidR="00BC1FCF" w:rsidRDefault="00BC1FCF" w:rsidP="0045084E">
            <w:pPr>
              <w:rPr>
                <w:color w:val="000000" w:themeColor="text1"/>
              </w:rPr>
            </w:pPr>
            <w:r>
              <w:t xml:space="preserve"> </w:t>
            </w:r>
          </w:p>
        </w:tc>
      </w:tr>
      <w:tr w:rsidR="00925F2E" w:rsidRPr="00C8241D" w14:paraId="0A56F3D5" w14:textId="77777777" w:rsidTr="5C0CFD75">
        <w:tc>
          <w:tcPr>
            <w:tcW w:w="1653" w:type="dxa"/>
          </w:tcPr>
          <w:p w14:paraId="43E1861F" w14:textId="2529F6B8" w:rsidR="00925F2E" w:rsidRDefault="00925F2E" w:rsidP="0045084E">
            <w:r>
              <w:t xml:space="preserve">Envolve Wellness </w:t>
            </w:r>
          </w:p>
          <w:p w14:paraId="3DE32D67" w14:textId="3124436A" w:rsidR="00925F2E" w:rsidRDefault="00925F2E" w:rsidP="0045084E"/>
          <w:p w14:paraId="4F518F99" w14:textId="13CDF85B" w:rsidR="00925F2E" w:rsidRDefault="7E91682F" w:rsidP="4E0926A3">
            <w:r>
              <w:rPr>
                <w:noProof/>
              </w:rPr>
              <w:drawing>
                <wp:inline distT="0" distB="0" distL="0" distR="0" wp14:anchorId="3ACCBD22" wp14:editId="07F2ADFB">
                  <wp:extent cx="948308" cy="251039"/>
                  <wp:effectExtent l="0" t="0" r="0" b="0"/>
                  <wp:docPr id="1225431005" name="Picture 122543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r="32402"/>
                          <a:stretch>
                            <a:fillRect/>
                          </a:stretch>
                        </pic:blipFill>
                        <pic:spPr>
                          <a:xfrm>
                            <a:off x="0" y="0"/>
                            <a:ext cx="948308" cy="251039"/>
                          </a:xfrm>
                          <a:prstGeom prst="rect">
                            <a:avLst/>
                          </a:prstGeom>
                        </pic:spPr>
                      </pic:pic>
                    </a:graphicData>
                  </a:graphic>
                </wp:inline>
              </w:drawing>
            </w:r>
            <w:r w:rsidR="24DBCB58">
              <w:rPr>
                <w:noProof/>
              </w:rPr>
              <w:drawing>
                <wp:inline distT="0" distB="0" distL="0" distR="0" wp14:anchorId="7C435B83" wp14:editId="1485FCDC">
                  <wp:extent cx="666752" cy="339190"/>
                  <wp:effectExtent l="0" t="0" r="0" b="0"/>
                  <wp:docPr id="746448155" name="Picture 74644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rcRect l="64824"/>
                          <a:stretch>
                            <a:fillRect/>
                          </a:stretch>
                        </pic:blipFill>
                        <pic:spPr>
                          <a:xfrm>
                            <a:off x="0" y="0"/>
                            <a:ext cx="666752" cy="339190"/>
                          </a:xfrm>
                          <a:prstGeom prst="rect">
                            <a:avLst/>
                          </a:prstGeom>
                        </pic:spPr>
                      </pic:pic>
                    </a:graphicData>
                  </a:graphic>
                </wp:inline>
              </w:drawing>
            </w:r>
          </w:p>
        </w:tc>
        <w:tc>
          <w:tcPr>
            <w:tcW w:w="1745" w:type="dxa"/>
          </w:tcPr>
          <w:p w14:paraId="06FECFDB" w14:textId="77777777" w:rsidR="00925F2E" w:rsidRDefault="00925F2E" w:rsidP="0045084E">
            <w:pPr>
              <w:rPr>
                <w:color w:val="000000" w:themeColor="text1"/>
              </w:rPr>
            </w:pPr>
            <w:r>
              <w:rPr>
                <w:color w:val="000000" w:themeColor="text1"/>
              </w:rPr>
              <w:t xml:space="preserve">Nora: </w:t>
            </w:r>
          </w:p>
          <w:p w14:paraId="7878ADEA" w14:textId="77777777" w:rsidR="00925F2E" w:rsidRPr="00F526D4" w:rsidRDefault="00925F2E" w:rsidP="0045084E">
            <w:pPr>
              <w:rPr>
                <w:rFonts w:cstheme="minorHAnsi"/>
                <w:color w:val="000000" w:themeColor="text1"/>
                <w:sz w:val="28"/>
                <w:szCs w:val="28"/>
              </w:rPr>
            </w:pPr>
            <w:r w:rsidRPr="00F526D4">
              <w:rPr>
                <w:rFonts w:cstheme="minorHAnsi"/>
                <w:color w:val="1C1E21"/>
                <w:shd w:val="clear" w:color="auto" w:fill="FFFFFF"/>
              </w:rPr>
              <w:t>07707 931439</w:t>
            </w:r>
          </w:p>
          <w:p w14:paraId="48B4F466" w14:textId="34716A2B" w:rsidR="00925F2E" w:rsidRDefault="00562BB3" w:rsidP="0045084E">
            <w:pPr>
              <w:rPr>
                <w:color w:val="000000" w:themeColor="text1"/>
              </w:rPr>
            </w:pPr>
            <w:hyperlink r:id="rId15" w:history="1">
              <w:r w:rsidR="00DB58B4">
                <w:rPr>
                  <w:rStyle w:val="Hyperlink"/>
                </w:rPr>
                <w:t>nora@envolvewell.co.uk</w:t>
              </w:r>
            </w:hyperlink>
            <w:r w:rsidR="00DB58B4">
              <w:rPr>
                <w:rStyle w:val="Hyperlink"/>
              </w:rPr>
              <w:t xml:space="preserve"> </w:t>
            </w:r>
          </w:p>
          <w:p w14:paraId="6110D9C6" w14:textId="77777777" w:rsidR="00925F2E" w:rsidRDefault="00925F2E" w:rsidP="0045084E">
            <w:pPr>
              <w:rPr>
                <w:color w:val="000000" w:themeColor="text1"/>
              </w:rPr>
            </w:pPr>
          </w:p>
          <w:p w14:paraId="5E7F7046" w14:textId="77777777" w:rsidR="00925F2E" w:rsidRDefault="00925F2E" w:rsidP="0045084E">
            <w:pPr>
              <w:rPr>
                <w:color w:val="000000" w:themeColor="text1"/>
              </w:rPr>
            </w:pPr>
          </w:p>
        </w:tc>
        <w:tc>
          <w:tcPr>
            <w:tcW w:w="2409" w:type="dxa"/>
          </w:tcPr>
          <w:p w14:paraId="3EE19D1F" w14:textId="50E9A8C7" w:rsidR="7240D9AB" w:rsidRDefault="7240D9AB" w:rsidP="4AFFBDFA">
            <w:pPr>
              <w:rPr>
                <w:color w:val="000000" w:themeColor="text1"/>
              </w:rPr>
            </w:pPr>
            <w:r w:rsidRPr="4AFFBDFA">
              <w:rPr>
                <w:color w:val="000000" w:themeColor="text1"/>
              </w:rPr>
              <w:t xml:space="preserve">People with a learning disability </w:t>
            </w:r>
          </w:p>
          <w:p w14:paraId="40C1F92C" w14:textId="77777777" w:rsidR="00925F2E" w:rsidRDefault="00925F2E" w:rsidP="0045084E">
            <w:pPr>
              <w:rPr>
                <w:color w:val="000000" w:themeColor="text1"/>
              </w:rPr>
            </w:pPr>
            <w:r>
              <w:rPr>
                <w:color w:val="000000" w:themeColor="text1"/>
              </w:rPr>
              <w:t>Autism</w:t>
            </w:r>
          </w:p>
          <w:p w14:paraId="6C80D3A4" w14:textId="78826177" w:rsidR="00925F2E" w:rsidRDefault="68DDE393" w:rsidP="0045084E">
            <w:pPr>
              <w:rPr>
                <w:color w:val="000000" w:themeColor="text1"/>
              </w:rPr>
            </w:pPr>
            <w:r w:rsidRPr="4AFFBDFA">
              <w:rPr>
                <w:color w:val="000000" w:themeColor="text1"/>
              </w:rPr>
              <w:t>Young people with SEND</w:t>
            </w:r>
          </w:p>
          <w:p w14:paraId="346A26F1" w14:textId="0427BD62" w:rsidR="00925F2E" w:rsidRDefault="00925F2E" w:rsidP="4AFFBDFA">
            <w:pPr>
              <w:rPr>
                <w:color w:val="000000" w:themeColor="text1"/>
              </w:rPr>
            </w:pPr>
            <w:r w:rsidRPr="4AFFBDFA">
              <w:rPr>
                <w:color w:val="000000" w:themeColor="text1"/>
              </w:rPr>
              <w:t>Older adults</w:t>
            </w:r>
          </w:p>
          <w:p w14:paraId="39EB078E" w14:textId="305285E4" w:rsidR="00925F2E" w:rsidRPr="00C8241D" w:rsidRDefault="5FF75814" w:rsidP="4AFFBDFA">
            <w:pPr>
              <w:rPr>
                <w:color w:val="000000" w:themeColor="text1"/>
              </w:rPr>
            </w:pPr>
            <w:r w:rsidRPr="4AFFBDFA">
              <w:rPr>
                <w:color w:val="000000" w:themeColor="text1"/>
              </w:rPr>
              <w:t>Specialism</w:t>
            </w:r>
            <w:r w:rsidR="4D677D0C" w:rsidRPr="4AFFBDFA">
              <w:rPr>
                <w:color w:val="000000" w:themeColor="text1"/>
              </w:rPr>
              <w:t xml:space="preserve"> in supporting people with P</w:t>
            </w:r>
            <w:r w:rsidR="00925F2E" w:rsidRPr="4AFFBDFA">
              <w:rPr>
                <w:color w:val="000000" w:themeColor="text1"/>
              </w:rPr>
              <w:t>arkinson’s</w:t>
            </w:r>
            <w:r w:rsidR="22276037" w:rsidRPr="4AFFBDFA">
              <w:rPr>
                <w:color w:val="000000" w:themeColor="text1"/>
              </w:rPr>
              <w:t xml:space="preserve"> and various physical health needs </w:t>
            </w:r>
          </w:p>
          <w:p w14:paraId="5A051B47" w14:textId="36417537" w:rsidR="00925F2E" w:rsidRPr="00C8241D" w:rsidRDefault="28CE0364" w:rsidP="0045084E">
            <w:pPr>
              <w:rPr>
                <w:color w:val="000000" w:themeColor="text1"/>
              </w:rPr>
            </w:pPr>
            <w:r w:rsidRPr="1EEFEDF2">
              <w:rPr>
                <w:color w:val="000000" w:themeColor="text1"/>
              </w:rPr>
              <w:t>Low level m</w:t>
            </w:r>
            <w:r w:rsidR="00925F2E" w:rsidRPr="1EEFEDF2">
              <w:rPr>
                <w:color w:val="000000" w:themeColor="text1"/>
              </w:rPr>
              <w:t>ental health</w:t>
            </w:r>
            <w:r w:rsidR="49C7F578" w:rsidRPr="1EEFEDF2">
              <w:rPr>
                <w:color w:val="000000" w:themeColor="text1"/>
              </w:rPr>
              <w:t xml:space="preserve"> needs</w:t>
            </w:r>
          </w:p>
        </w:tc>
        <w:tc>
          <w:tcPr>
            <w:tcW w:w="3402" w:type="dxa"/>
          </w:tcPr>
          <w:p w14:paraId="4841A233" w14:textId="3AB5CD90" w:rsidR="007F2630" w:rsidRPr="003E0D76" w:rsidRDefault="003E0D76" w:rsidP="007F2630">
            <w:pPr>
              <w:rPr>
                <w:b/>
                <w:bCs/>
                <w:color w:val="000000" w:themeColor="text1"/>
              </w:rPr>
            </w:pPr>
            <w:r>
              <w:rPr>
                <w:b/>
                <w:bCs/>
                <w:color w:val="000000" w:themeColor="text1"/>
              </w:rPr>
              <w:t>Online e</w:t>
            </w:r>
            <w:r w:rsidR="007F2630" w:rsidRPr="003E0D76">
              <w:rPr>
                <w:b/>
                <w:bCs/>
                <w:color w:val="000000" w:themeColor="text1"/>
              </w:rPr>
              <w:t xml:space="preserve">xercise </w:t>
            </w:r>
            <w:r>
              <w:rPr>
                <w:b/>
                <w:bCs/>
                <w:color w:val="000000" w:themeColor="text1"/>
              </w:rPr>
              <w:t>sessions</w:t>
            </w:r>
          </w:p>
          <w:p w14:paraId="08159584" w14:textId="77777777" w:rsidR="00925F2E" w:rsidRDefault="00925F2E" w:rsidP="0045084E">
            <w:pPr>
              <w:rPr>
                <w:color w:val="000000" w:themeColor="text1"/>
              </w:rPr>
            </w:pPr>
          </w:p>
          <w:p w14:paraId="557C0B62" w14:textId="03020D98" w:rsidR="005A1C87" w:rsidRPr="005A1C87" w:rsidRDefault="05D87055" w:rsidP="4E0926A3">
            <w:pPr>
              <w:pStyle w:val="ListParagraph"/>
              <w:numPr>
                <w:ilvl w:val="0"/>
                <w:numId w:val="9"/>
              </w:numPr>
              <w:rPr>
                <w:i/>
                <w:iCs/>
                <w:color w:val="000000" w:themeColor="text1"/>
              </w:rPr>
            </w:pPr>
            <w:r w:rsidRPr="4E0926A3">
              <w:rPr>
                <w:color w:val="000000" w:themeColor="text1"/>
              </w:rPr>
              <w:t>Various online group sessions running</w:t>
            </w:r>
          </w:p>
          <w:p w14:paraId="6B4469D0" w14:textId="58801A7B" w:rsidR="005A1C87" w:rsidRPr="005A1C87" w:rsidRDefault="05D87055" w:rsidP="4E0926A3">
            <w:pPr>
              <w:pStyle w:val="ListParagraph"/>
              <w:numPr>
                <w:ilvl w:val="0"/>
                <w:numId w:val="9"/>
              </w:numPr>
              <w:spacing w:line="259" w:lineRule="auto"/>
              <w:rPr>
                <w:rFonts w:eastAsiaTheme="minorEastAsia"/>
                <w:i/>
                <w:iCs/>
                <w:color w:val="000000" w:themeColor="text1"/>
              </w:rPr>
            </w:pPr>
            <w:r w:rsidRPr="4E0926A3">
              <w:rPr>
                <w:color w:val="000000" w:themeColor="text1"/>
              </w:rPr>
              <w:t>Available to book for private o</w:t>
            </w:r>
            <w:r w:rsidR="007E2916" w:rsidRPr="4E0926A3">
              <w:rPr>
                <w:color w:val="000000" w:themeColor="text1"/>
              </w:rPr>
              <w:t>ne</w:t>
            </w:r>
            <w:r w:rsidR="005A1C87" w:rsidRPr="4E0926A3">
              <w:rPr>
                <w:color w:val="000000" w:themeColor="text1"/>
              </w:rPr>
              <w:t>-to-</w:t>
            </w:r>
            <w:r w:rsidR="007E2916" w:rsidRPr="4E0926A3">
              <w:rPr>
                <w:color w:val="000000" w:themeColor="text1"/>
              </w:rPr>
              <w:t>one</w:t>
            </w:r>
            <w:r w:rsidR="005A1C87" w:rsidRPr="4E0926A3">
              <w:rPr>
                <w:color w:val="000000" w:themeColor="text1"/>
              </w:rPr>
              <w:t xml:space="preserve"> or small group</w:t>
            </w:r>
            <w:r w:rsidR="7641624D" w:rsidRPr="4E0926A3">
              <w:rPr>
                <w:color w:val="000000" w:themeColor="text1"/>
              </w:rPr>
              <w:t xml:space="preserve"> sessions too</w:t>
            </w:r>
          </w:p>
          <w:p w14:paraId="3F159F6D" w14:textId="5AE3C989" w:rsidR="00925F2E" w:rsidRPr="00925F2E" w:rsidRDefault="00925F2E" w:rsidP="4E0926A3">
            <w:pPr>
              <w:pStyle w:val="ListParagraph"/>
              <w:numPr>
                <w:ilvl w:val="0"/>
                <w:numId w:val="9"/>
              </w:numPr>
              <w:rPr>
                <w:i/>
                <w:iCs/>
                <w:color w:val="000000" w:themeColor="text1"/>
              </w:rPr>
            </w:pPr>
            <w:r w:rsidRPr="4E0926A3">
              <w:rPr>
                <w:color w:val="000000" w:themeColor="text1"/>
              </w:rPr>
              <w:t>Boxercise</w:t>
            </w:r>
            <w:r w:rsidR="005A1C87" w:rsidRPr="4E0926A3">
              <w:rPr>
                <w:color w:val="000000" w:themeColor="text1"/>
              </w:rPr>
              <w:t xml:space="preserve"> based exercise</w:t>
            </w:r>
            <w:r w:rsidR="002967A9" w:rsidRPr="4E0926A3">
              <w:rPr>
                <w:color w:val="000000" w:themeColor="text1"/>
              </w:rPr>
              <w:t>s</w:t>
            </w:r>
            <w:r w:rsidR="005A1C87" w:rsidRPr="4E0926A3">
              <w:rPr>
                <w:color w:val="000000" w:themeColor="text1"/>
              </w:rPr>
              <w:t xml:space="preserve"> </w:t>
            </w:r>
          </w:p>
          <w:p w14:paraId="6C9131D3" w14:textId="3C0BF1DD" w:rsidR="00925F2E" w:rsidRPr="00925F2E" w:rsidRDefault="00925F2E" w:rsidP="4E0926A3">
            <w:pPr>
              <w:pStyle w:val="ListParagraph"/>
              <w:numPr>
                <w:ilvl w:val="0"/>
                <w:numId w:val="9"/>
              </w:numPr>
              <w:rPr>
                <w:i/>
                <w:iCs/>
                <w:color w:val="000000" w:themeColor="text1"/>
              </w:rPr>
            </w:pPr>
            <w:r w:rsidRPr="4E0926A3">
              <w:rPr>
                <w:color w:val="000000" w:themeColor="text1"/>
              </w:rPr>
              <w:t>Adapted to suit the person’s ability</w:t>
            </w:r>
          </w:p>
          <w:p w14:paraId="00A36CD8" w14:textId="11AF86F5" w:rsidR="00925F2E" w:rsidRPr="00925F2E" w:rsidRDefault="00CF3BEB" w:rsidP="4E0926A3">
            <w:pPr>
              <w:pStyle w:val="ListParagraph"/>
              <w:numPr>
                <w:ilvl w:val="0"/>
                <w:numId w:val="9"/>
              </w:numPr>
              <w:rPr>
                <w:i/>
                <w:iCs/>
                <w:color w:val="000000" w:themeColor="text1"/>
              </w:rPr>
            </w:pPr>
            <w:r w:rsidRPr="4E0926A3">
              <w:rPr>
                <w:color w:val="000000" w:themeColor="text1"/>
              </w:rPr>
              <w:t>Join in with a family member</w:t>
            </w:r>
            <w:r w:rsidR="00004AE5" w:rsidRPr="4E0926A3">
              <w:rPr>
                <w:color w:val="000000" w:themeColor="text1"/>
              </w:rPr>
              <w:t xml:space="preserve"> or carer</w:t>
            </w:r>
          </w:p>
          <w:p w14:paraId="3B91F476" w14:textId="77777777" w:rsidR="00925F2E" w:rsidRDefault="00925F2E" w:rsidP="0045084E">
            <w:pPr>
              <w:rPr>
                <w:color w:val="000000" w:themeColor="text1"/>
              </w:rPr>
            </w:pPr>
          </w:p>
        </w:tc>
        <w:tc>
          <w:tcPr>
            <w:tcW w:w="1985" w:type="dxa"/>
          </w:tcPr>
          <w:p w14:paraId="70CAED42" w14:textId="27AC3A44" w:rsidR="00925F2E" w:rsidRPr="00C8241D" w:rsidRDefault="00921672" w:rsidP="0045084E">
            <w:pPr>
              <w:rPr>
                <w:color w:val="000000" w:themeColor="text1"/>
              </w:rPr>
            </w:pPr>
            <w:r>
              <w:rPr>
                <w:color w:val="000000" w:themeColor="text1"/>
              </w:rPr>
              <w:t xml:space="preserve">Via Skype, Zoom or </w:t>
            </w:r>
            <w:proofErr w:type="spellStart"/>
            <w:r>
              <w:rPr>
                <w:color w:val="000000" w:themeColor="text1"/>
              </w:rPr>
              <w:t>Whatsapp</w:t>
            </w:r>
            <w:proofErr w:type="spellEnd"/>
          </w:p>
        </w:tc>
        <w:tc>
          <w:tcPr>
            <w:tcW w:w="2976" w:type="dxa"/>
          </w:tcPr>
          <w:p w14:paraId="33FD0319" w14:textId="77777777" w:rsidR="00925F2E" w:rsidRDefault="00562BB3" w:rsidP="0045084E">
            <w:hyperlink r:id="rId16" w:history="1">
              <w:r w:rsidR="00925F2E">
                <w:rPr>
                  <w:rStyle w:val="Hyperlink"/>
                </w:rPr>
                <w:t>https://www.facebook.com/envolvewellness/</w:t>
              </w:r>
            </w:hyperlink>
          </w:p>
          <w:p w14:paraId="2FA7FDDB" w14:textId="3CEF1A48" w:rsidR="009A6395" w:rsidRDefault="009A6395" w:rsidP="4E0926A3"/>
          <w:p w14:paraId="745EE277" w14:textId="6D9198FC" w:rsidR="009A6395" w:rsidRDefault="009A6395" w:rsidP="00925F2E">
            <w:pPr>
              <w:rPr>
                <w:color w:val="000000" w:themeColor="text1"/>
              </w:rPr>
            </w:pPr>
            <w:r w:rsidRPr="4AFFBDFA">
              <w:rPr>
                <w:color w:val="000000" w:themeColor="text1"/>
              </w:rPr>
              <w:t xml:space="preserve">Weekly </w:t>
            </w:r>
            <w:r w:rsidR="03FCF226" w:rsidRPr="4AFFBDFA">
              <w:rPr>
                <w:color w:val="000000" w:themeColor="text1"/>
              </w:rPr>
              <w:t xml:space="preserve">online </w:t>
            </w:r>
            <w:r w:rsidRPr="4AFFBDFA">
              <w:rPr>
                <w:color w:val="000000" w:themeColor="text1"/>
              </w:rPr>
              <w:t xml:space="preserve">Boxercise group sessions </w:t>
            </w:r>
            <w:r w:rsidR="00653C28" w:rsidRPr="4AFFBDFA">
              <w:rPr>
                <w:color w:val="000000" w:themeColor="text1"/>
              </w:rPr>
              <w:t>via Facebook</w:t>
            </w:r>
            <w:r w:rsidR="29E30D9F" w:rsidRPr="4AFFBDFA">
              <w:rPr>
                <w:color w:val="000000" w:themeColor="text1"/>
              </w:rPr>
              <w:t xml:space="preserve"> </w:t>
            </w:r>
            <w:r w:rsidR="20123991" w:rsidRPr="4AFFBDFA">
              <w:rPr>
                <w:color w:val="000000" w:themeColor="text1"/>
              </w:rPr>
              <w:t>on Tuesdays @ 5pm</w:t>
            </w:r>
            <w:r w:rsidR="007D07CA" w:rsidRPr="4AFFBDFA">
              <w:rPr>
                <w:color w:val="000000" w:themeColor="text1"/>
              </w:rPr>
              <w:t xml:space="preserve"> </w:t>
            </w:r>
            <w:r w:rsidR="2B806718" w:rsidRPr="4AFFBDFA">
              <w:rPr>
                <w:color w:val="000000" w:themeColor="text1"/>
              </w:rPr>
              <w:t>– contact</w:t>
            </w:r>
            <w:r w:rsidRPr="4AFFBDFA">
              <w:rPr>
                <w:color w:val="000000" w:themeColor="text1"/>
              </w:rPr>
              <w:t xml:space="preserve"> </w:t>
            </w:r>
            <w:r w:rsidR="5506610D" w:rsidRPr="4AFFBDFA">
              <w:rPr>
                <w:color w:val="000000" w:themeColor="text1"/>
              </w:rPr>
              <w:t>for details, advance</w:t>
            </w:r>
            <w:r w:rsidR="28765E58" w:rsidRPr="4AFFBDFA">
              <w:rPr>
                <w:color w:val="000000" w:themeColor="text1"/>
              </w:rPr>
              <w:t xml:space="preserve"> book</w:t>
            </w:r>
            <w:r w:rsidR="5C5EE32D" w:rsidRPr="4AFFBDFA">
              <w:rPr>
                <w:color w:val="000000" w:themeColor="text1"/>
              </w:rPr>
              <w:t>ing needed</w:t>
            </w:r>
          </w:p>
          <w:p w14:paraId="38929AC1" w14:textId="23D9BFAC" w:rsidR="4ED5C6F6" w:rsidRDefault="4ED5C6F6" w:rsidP="4ED5C6F6">
            <w:pPr>
              <w:rPr>
                <w:color w:val="000000" w:themeColor="text1"/>
              </w:rPr>
            </w:pPr>
          </w:p>
          <w:p w14:paraId="72162F35" w14:textId="79ED2329" w:rsidR="5D2256AF" w:rsidRDefault="5D2256AF" w:rsidP="4ED5C6F6">
            <w:pPr>
              <w:rPr>
                <w:color w:val="000000" w:themeColor="text1"/>
              </w:rPr>
            </w:pPr>
            <w:r w:rsidRPr="4E0926A3">
              <w:rPr>
                <w:color w:val="000000" w:themeColor="text1"/>
              </w:rPr>
              <w:t xml:space="preserve">NEW </w:t>
            </w:r>
            <w:r w:rsidR="37F6B364" w:rsidRPr="4E0926A3">
              <w:rPr>
                <w:color w:val="000000" w:themeColor="text1"/>
              </w:rPr>
              <w:t xml:space="preserve">Box-Ability </w:t>
            </w:r>
            <w:r w:rsidRPr="4E0926A3">
              <w:rPr>
                <w:color w:val="000000" w:themeColor="text1"/>
              </w:rPr>
              <w:t xml:space="preserve">programme for people with complex disabilities/wheelchair users </w:t>
            </w:r>
            <w:r w:rsidRPr="4E0926A3">
              <w:rPr>
                <w:color w:val="000000" w:themeColor="text1"/>
              </w:rPr>
              <w:lastRenderedPageBreak/>
              <w:t>launching in October 2020 – contact for details</w:t>
            </w:r>
          </w:p>
          <w:p w14:paraId="0E3146FA" w14:textId="3A78468F" w:rsidR="4E0926A3" w:rsidRDefault="4E0926A3" w:rsidP="4E0926A3">
            <w:pPr>
              <w:rPr>
                <w:color w:val="000000" w:themeColor="text1"/>
              </w:rPr>
            </w:pPr>
          </w:p>
          <w:p w14:paraId="2E58F93D" w14:textId="5F0D5993" w:rsidR="13718A2A" w:rsidRDefault="13718A2A" w:rsidP="4E0926A3">
            <w:pPr>
              <w:rPr>
                <w:color w:val="000000" w:themeColor="text1"/>
              </w:rPr>
            </w:pPr>
            <w:r w:rsidRPr="4AFFBDFA">
              <w:rPr>
                <w:color w:val="000000" w:themeColor="text1"/>
              </w:rPr>
              <w:t>Facebook groups for older adults and carers, please see Facebook page or contact Nora who is happy to discuss</w:t>
            </w:r>
          </w:p>
          <w:p w14:paraId="12425969" w14:textId="29BDFE71" w:rsidR="4E0926A3" w:rsidRDefault="4E0926A3" w:rsidP="4E0926A3">
            <w:pPr>
              <w:rPr>
                <w:color w:val="000000" w:themeColor="text1"/>
              </w:rPr>
            </w:pPr>
          </w:p>
          <w:p w14:paraId="709474EF" w14:textId="0BB330AC" w:rsidR="009A6395" w:rsidRDefault="009A6395" w:rsidP="00925F2E">
            <w:pPr>
              <w:rPr>
                <w:color w:val="000000" w:themeColor="text1"/>
              </w:rPr>
            </w:pPr>
          </w:p>
        </w:tc>
      </w:tr>
      <w:tr w:rsidR="00A75C07" w:rsidRPr="00C8241D" w14:paraId="38B6740E" w14:textId="77777777" w:rsidTr="5C0CFD75">
        <w:tc>
          <w:tcPr>
            <w:tcW w:w="1653" w:type="dxa"/>
          </w:tcPr>
          <w:p w14:paraId="1AFF59F8" w14:textId="5B474D4C" w:rsidR="00A75C07" w:rsidRDefault="00FA4DBB" w:rsidP="00A75C07">
            <w:proofErr w:type="spellStart"/>
            <w:r>
              <w:lastRenderedPageBreak/>
              <w:t>Satpal</w:t>
            </w:r>
            <w:proofErr w:type="spellEnd"/>
            <w:r>
              <w:t xml:space="preserve"> Yoga Fit</w:t>
            </w:r>
          </w:p>
          <w:p w14:paraId="596D4DAD" w14:textId="77777777" w:rsidR="00571A0B" w:rsidRDefault="00571A0B" w:rsidP="00A75C07"/>
          <w:p w14:paraId="512B502A" w14:textId="155C23FB" w:rsidR="00A75C07" w:rsidRDefault="00571A0B" w:rsidP="00A75C07">
            <w:r w:rsidRPr="00B93763">
              <w:rPr>
                <w:noProof/>
              </w:rPr>
              <w:drawing>
                <wp:anchor distT="0" distB="0" distL="114300" distR="114300" simplePos="0" relativeHeight="251660288" behindDoc="1" locked="0" layoutInCell="1" allowOverlap="1" wp14:anchorId="0ADD2243" wp14:editId="6416D71D">
                  <wp:simplePos x="0" y="0"/>
                  <wp:positionH relativeFrom="column">
                    <wp:posOffset>-1905</wp:posOffset>
                  </wp:positionH>
                  <wp:positionV relativeFrom="paragraph">
                    <wp:posOffset>635</wp:posOffset>
                  </wp:positionV>
                  <wp:extent cx="882861" cy="863600"/>
                  <wp:effectExtent l="0" t="0" r="0" b="0"/>
                  <wp:wrapTight wrapText="bothSides">
                    <wp:wrapPolygon edited="0">
                      <wp:start x="0" y="0"/>
                      <wp:lineTo x="0" y="20965"/>
                      <wp:lineTo x="20978" y="20965"/>
                      <wp:lineTo x="209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861" cy="863600"/>
                          </a:xfrm>
                          <a:prstGeom prst="rect">
                            <a:avLst/>
                          </a:prstGeom>
                          <a:noFill/>
                          <a:ln>
                            <a:noFill/>
                          </a:ln>
                        </pic:spPr>
                      </pic:pic>
                    </a:graphicData>
                  </a:graphic>
                </wp:anchor>
              </w:drawing>
            </w:r>
          </w:p>
        </w:tc>
        <w:tc>
          <w:tcPr>
            <w:tcW w:w="1745" w:type="dxa"/>
          </w:tcPr>
          <w:p w14:paraId="05AF49A2" w14:textId="77777777" w:rsidR="00A75C07" w:rsidRPr="00571A0B" w:rsidRDefault="00A75C07" w:rsidP="00A75C07">
            <w:pPr>
              <w:rPr>
                <w:rFonts w:cstheme="minorHAnsi"/>
              </w:rPr>
            </w:pPr>
            <w:proofErr w:type="spellStart"/>
            <w:r w:rsidRPr="00571A0B">
              <w:rPr>
                <w:rFonts w:cstheme="minorHAnsi"/>
              </w:rPr>
              <w:t>Satpal</w:t>
            </w:r>
            <w:proofErr w:type="spellEnd"/>
            <w:r w:rsidRPr="00571A0B">
              <w:rPr>
                <w:rFonts w:cstheme="minorHAnsi"/>
              </w:rPr>
              <w:t>:</w:t>
            </w:r>
          </w:p>
          <w:p w14:paraId="34506729" w14:textId="77777777" w:rsidR="00571A0B" w:rsidRPr="00571A0B" w:rsidRDefault="00571A0B" w:rsidP="00A75C07">
            <w:pPr>
              <w:rPr>
                <w:rFonts w:cstheme="minorHAnsi"/>
                <w:shd w:val="clear" w:color="auto" w:fill="FFFFFF"/>
              </w:rPr>
            </w:pPr>
            <w:r w:rsidRPr="00571A0B">
              <w:rPr>
                <w:rFonts w:cstheme="minorHAnsi"/>
                <w:shd w:val="clear" w:color="auto" w:fill="FFFFFF"/>
              </w:rPr>
              <w:t>07963 123 751</w:t>
            </w:r>
          </w:p>
          <w:p w14:paraId="489D088B" w14:textId="3EB15681" w:rsidR="00A75C07" w:rsidRPr="00F67C23" w:rsidRDefault="00562BB3" w:rsidP="00A75C07">
            <w:pPr>
              <w:rPr>
                <w:rFonts w:cstheme="minorHAnsi"/>
                <w:color w:val="000000" w:themeColor="text1"/>
              </w:rPr>
            </w:pPr>
            <w:hyperlink r:id="rId18" w:history="1">
              <w:r w:rsidR="00A75C07" w:rsidRPr="00F67C23">
                <w:rPr>
                  <w:rStyle w:val="Hyperlink"/>
                  <w:rFonts w:cstheme="minorHAnsi"/>
                </w:rPr>
                <w:t>satpal_snm@yahoo.co.uk</w:t>
              </w:r>
            </w:hyperlink>
          </w:p>
          <w:p w14:paraId="4B5DA4A5" w14:textId="77777777" w:rsidR="00A75C07" w:rsidRDefault="00A75C07" w:rsidP="00A75C07">
            <w:pPr>
              <w:rPr>
                <w:color w:val="000000" w:themeColor="text1"/>
              </w:rPr>
            </w:pPr>
          </w:p>
          <w:p w14:paraId="62823A36" w14:textId="77777777" w:rsidR="00A75C07" w:rsidRDefault="00A75C07" w:rsidP="00A75C07">
            <w:pPr>
              <w:rPr>
                <w:color w:val="000000" w:themeColor="text1"/>
              </w:rPr>
            </w:pPr>
          </w:p>
        </w:tc>
        <w:tc>
          <w:tcPr>
            <w:tcW w:w="2409" w:type="dxa"/>
          </w:tcPr>
          <w:p w14:paraId="53463202" w14:textId="77777777" w:rsidR="00A75C07" w:rsidRDefault="00A75C07" w:rsidP="00A75C07">
            <w:pPr>
              <w:rPr>
                <w:color w:val="000000" w:themeColor="text1"/>
              </w:rPr>
            </w:pPr>
            <w:r>
              <w:rPr>
                <w:color w:val="000000" w:themeColor="text1"/>
              </w:rPr>
              <w:t xml:space="preserve">Older adults </w:t>
            </w:r>
          </w:p>
          <w:p w14:paraId="662735C0" w14:textId="4F3792FF" w:rsidR="00A75C07" w:rsidRDefault="00A75C07" w:rsidP="00A75C07">
            <w:pPr>
              <w:rPr>
                <w:color w:val="000000" w:themeColor="text1"/>
              </w:rPr>
            </w:pPr>
            <w:r>
              <w:rPr>
                <w:color w:val="000000" w:themeColor="text1"/>
              </w:rPr>
              <w:t>Mental health</w:t>
            </w:r>
            <w:r w:rsidR="002609E5">
              <w:rPr>
                <w:color w:val="000000" w:themeColor="text1"/>
              </w:rPr>
              <w:t xml:space="preserve"> needs</w:t>
            </w:r>
          </w:p>
          <w:p w14:paraId="7E03CB9D" w14:textId="67AF86E7" w:rsidR="00FA4DBB" w:rsidRDefault="00A75C07" w:rsidP="00A75C07">
            <w:pPr>
              <w:rPr>
                <w:color w:val="000000" w:themeColor="text1"/>
              </w:rPr>
            </w:pPr>
            <w:r>
              <w:rPr>
                <w:color w:val="000000" w:themeColor="text1"/>
              </w:rPr>
              <w:t>Learning difficulties</w:t>
            </w:r>
          </w:p>
          <w:p w14:paraId="53D7320B" w14:textId="58D25FAC" w:rsidR="00275A5B" w:rsidRDefault="00275A5B" w:rsidP="00A75C07">
            <w:pPr>
              <w:rPr>
                <w:color w:val="000000" w:themeColor="text1"/>
              </w:rPr>
            </w:pPr>
            <w:r>
              <w:rPr>
                <w:color w:val="000000" w:themeColor="text1"/>
              </w:rPr>
              <w:t>Carers</w:t>
            </w:r>
          </w:p>
          <w:p w14:paraId="5BB410C6" w14:textId="77777777" w:rsidR="00A75C07" w:rsidRPr="00C8241D" w:rsidRDefault="00A75C07" w:rsidP="00A75C07">
            <w:pPr>
              <w:rPr>
                <w:color w:val="000000" w:themeColor="text1"/>
              </w:rPr>
            </w:pPr>
          </w:p>
        </w:tc>
        <w:tc>
          <w:tcPr>
            <w:tcW w:w="3402" w:type="dxa"/>
          </w:tcPr>
          <w:p w14:paraId="2288FBED" w14:textId="72EC6590" w:rsidR="00A75C07" w:rsidRPr="003E0D76" w:rsidRDefault="003E0D76" w:rsidP="00A75C07">
            <w:pPr>
              <w:rPr>
                <w:b/>
                <w:bCs/>
                <w:color w:val="000000" w:themeColor="text1"/>
              </w:rPr>
            </w:pPr>
            <w:r>
              <w:rPr>
                <w:b/>
                <w:bCs/>
                <w:color w:val="000000" w:themeColor="text1"/>
              </w:rPr>
              <w:t xml:space="preserve">Online </w:t>
            </w:r>
            <w:r w:rsidR="00A75C07" w:rsidRPr="003E0D76">
              <w:rPr>
                <w:b/>
                <w:bCs/>
                <w:color w:val="000000" w:themeColor="text1"/>
              </w:rPr>
              <w:t>Yoga, Tai Chi, relaxation</w:t>
            </w:r>
          </w:p>
          <w:p w14:paraId="6AABE288" w14:textId="77777777" w:rsidR="00FA4DBB" w:rsidRDefault="00FA4DBB" w:rsidP="00A75C07">
            <w:pPr>
              <w:rPr>
                <w:color w:val="000000" w:themeColor="text1"/>
              </w:rPr>
            </w:pPr>
          </w:p>
          <w:p w14:paraId="39E893B9" w14:textId="55F484B9" w:rsidR="00ED0F40" w:rsidRDefault="00ED0F40" w:rsidP="00ED0F40">
            <w:pPr>
              <w:pStyle w:val="ListParagraph"/>
              <w:numPr>
                <w:ilvl w:val="0"/>
                <w:numId w:val="10"/>
              </w:numPr>
              <w:rPr>
                <w:color w:val="000000" w:themeColor="text1"/>
              </w:rPr>
            </w:pPr>
            <w:r>
              <w:rPr>
                <w:color w:val="000000" w:themeColor="text1"/>
              </w:rPr>
              <w:t>30-minute or 1 hr sessions</w:t>
            </w:r>
          </w:p>
          <w:p w14:paraId="1DD9A8F8" w14:textId="54DBAB74" w:rsidR="00ED0F40" w:rsidRPr="00ED0F40" w:rsidRDefault="00802FFA" w:rsidP="00ED0F40">
            <w:pPr>
              <w:pStyle w:val="ListParagraph"/>
              <w:numPr>
                <w:ilvl w:val="0"/>
                <w:numId w:val="10"/>
              </w:numPr>
              <w:rPr>
                <w:color w:val="000000" w:themeColor="text1"/>
              </w:rPr>
            </w:pPr>
            <w:r>
              <w:rPr>
                <w:color w:val="000000" w:themeColor="text1"/>
              </w:rPr>
              <w:t>One</w:t>
            </w:r>
            <w:r w:rsidR="00FA4DBB">
              <w:rPr>
                <w:color w:val="000000" w:themeColor="text1"/>
              </w:rPr>
              <w:t>-to-</w:t>
            </w:r>
            <w:r>
              <w:rPr>
                <w:color w:val="000000" w:themeColor="text1"/>
              </w:rPr>
              <w:t>one</w:t>
            </w:r>
          </w:p>
          <w:p w14:paraId="47CF71CA" w14:textId="664B24FB" w:rsidR="00FA4DBB" w:rsidRDefault="00FA4DBB" w:rsidP="00FA4DBB">
            <w:pPr>
              <w:pStyle w:val="ListParagraph"/>
              <w:numPr>
                <w:ilvl w:val="0"/>
                <w:numId w:val="10"/>
              </w:numPr>
              <w:rPr>
                <w:color w:val="000000" w:themeColor="text1"/>
              </w:rPr>
            </w:pPr>
            <w:r>
              <w:rPr>
                <w:color w:val="000000" w:themeColor="text1"/>
              </w:rPr>
              <w:t>Can be adapted to chair based or gentle movement</w:t>
            </w:r>
          </w:p>
          <w:p w14:paraId="0D71EF1B" w14:textId="77777777" w:rsidR="00FA4DBB" w:rsidRDefault="00FA4DBB" w:rsidP="00FA4DBB">
            <w:pPr>
              <w:pStyle w:val="ListParagraph"/>
              <w:numPr>
                <w:ilvl w:val="0"/>
                <w:numId w:val="10"/>
              </w:numPr>
              <w:rPr>
                <w:color w:val="000000" w:themeColor="text1"/>
              </w:rPr>
            </w:pPr>
            <w:r>
              <w:rPr>
                <w:color w:val="000000" w:themeColor="text1"/>
              </w:rPr>
              <w:t>Beginners through to advanced</w:t>
            </w:r>
          </w:p>
          <w:p w14:paraId="1818FE49" w14:textId="5CAF5FAA" w:rsidR="00FA4DBB" w:rsidRPr="00FA4DBB" w:rsidRDefault="00FA4DBB" w:rsidP="00FA4DBB">
            <w:pPr>
              <w:pStyle w:val="ListParagraph"/>
              <w:numPr>
                <w:ilvl w:val="0"/>
                <w:numId w:val="10"/>
              </w:numPr>
              <w:rPr>
                <w:color w:val="000000" w:themeColor="text1"/>
              </w:rPr>
            </w:pPr>
            <w:r>
              <w:rPr>
                <w:color w:val="000000" w:themeColor="text1"/>
              </w:rPr>
              <w:t>Great for managing stress and anxiety</w:t>
            </w:r>
          </w:p>
        </w:tc>
        <w:tc>
          <w:tcPr>
            <w:tcW w:w="1985" w:type="dxa"/>
          </w:tcPr>
          <w:p w14:paraId="58BB8F4E" w14:textId="63D695E0" w:rsidR="00A75C07" w:rsidRDefault="00FA4DBB" w:rsidP="00A75C07">
            <w:pPr>
              <w:rPr>
                <w:color w:val="000000" w:themeColor="text1"/>
              </w:rPr>
            </w:pPr>
            <w:r>
              <w:rPr>
                <w:color w:val="000000" w:themeColor="text1"/>
              </w:rPr>
              <w:t>Via Zoom or Skype</w:t>
            </w:r>
          </w:p>
        </w:tc>
        <w:tc>
          <w:tcPr>
            <w:tcW w:w="2976" w:type="dxa"/>
          </w:tcPr>
          <w:p w14:paraId="59B610FC" w14:textId="31785C6B" w:rsidR="00A75C07" w:rsidRDefault="00FA4DBB" w:rsidP="00A75C07">
            <w:pPr>
              <w:rPr>
                <w:color w:val="000000" w:themeColor="text1"/>
              </w:rPr>
            </w:pPr>
            <w:proofErr w:type="spellStart"/>
            <w:r>
              <w:t>Satpal</w:t>
            </w:r>
            <w:proofErr w:type="spellEnd"/>
            <w:r>
              <w:t xml:space="preserve"> is </w:t>
            </w:r>
            <w:r w:rsidR="00BC1FCF">
              <w:t>happy</w:t>
            </w:r>
            <w:r>
              <w:t xml:space="preserve"> to discuss your needs – please contact for an informal chat</w:t>
            </w:r>
          </w:p>
        </w:tc>
      </w:tr>
      <w:tr w:rsidR="00802FFA" w14:paraId="77592DEC" w14:textId="77777777" w:rsidTr="5C0CFD75">
        <w:tc>
          <w:tcPr>
            <w:tcW w:w="1653" w:type="dxa"/>
          </w:tcPr>
          <w:p w14:paraId="44C8C521" w14:textId="77777777" w:rsidR="00802FFA" w:rsidRDefault="00802FFA" w:rsidP="00405AE1">
            <w:r>
              <w:t>Asperger’s Heroes</w:t>
            </w:r>
          </w:p>
          <w:p w14:paraId="653F5C9A" w14:textId="77777777" w:rsidR="00802FFA" w:rsidRDefault="00802FFA" w:rsidP="00405AE1">
            <w:r>
              <w:rPr>
                <w:noProof/>
              </w:rPr>
              <w:drawing>
                <wp:inline distT="0" distB="0" distL="0" distR="0" wp14:anchorId="33439E23" wp14:editId="7E78DD7A">
                  <wp:extent cx="912495" cy="571500"/>
                  <wp:effectExtent l="0" t="0" r="1905" b="0"/>
                  <wp:docPr id="1749366828" name="Picture 20" descr="Asperger's Her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912495" cy="571500"/>
                          </a:xfrm>
                          <a:prstGeom prst="rect">
                            <a:avLst/>
                          </a:prstGeom>
                        </pic:spPr>
                      </pic:pic>
                    </a:graphicData>
                  </a:graphic>
                </wp:inline>
              </w:drawing>
            </w:r>
          </w:p>
          <w:p w14:paraId="4AD06313" w14:textId="77777777" w:rsidR="00802FFA" w:rsidRDefault="00802FFA" w:rsidP="00405AE1"/>
        </w:tc>
        <w:tc>
          <w:tcPr>
            <w:tcW w:w="1745" w:type="dxa"/>
          </w:tcPr>
          <w:p w14:paraId="3775B5A8" w14:textId="77777777" w:rsidR="00802FFA" w:rsidRDefault="00802FFA" w:rsidP="00405AE1">
            <w:pPr>
              <w:rPr>
                <w:color w:val="000000" w:themeColor="text1"/>
              </w:rPr>
            </w:pPr>
            <w:r w:rsidRPr="00C641DA">
              <w:rPr>
                <w:color w:val="000000" w:themeColor="text1"/>
              </w:rPr>
              <w:t>David:</w:t>
            </w:r>
          </w:p>
          <w:p w14:paraId="39C6BB22" w14:textId="77777777" w:rsidR="00802FFA" w:rsidRDefault="00802FFA" w:rsidP="00405AE1">
            <w:pPr>
              <w:rPr>
                <w:color w:val="000000" w:themeColor="text1"/>
              </w:rPr>
            </w:pPr>
            <w:r>
              <w:rPr>
                <w:color w:val="000000" w:themeColor="text1"/>
              </w:rPr>
              <w:t>07905881942</w:t>
            </w:r>
          </w:p>
          <w:p w14:paraId="1805DDAC" w14:textId="77777777" w:rsidR="00802FFA" w:rsidRDefault="00562BB3" w:rsidP="00405AE1">
            <w:pPr>
              <w:rPr>
                <w:color w:val="000000" w:themeColor="text1"/>
              </w:rPr>
            </w:pPr>
            <w:hyperlink r:id="rId20" w:history="1">
              <w:r w:rsidR="00802FFA" w:rsidRPr="00991552">
                <w:rPr>
                  <w:rStyle w:val="Hyperlink"/>
                </w:rPr>
                <w:t>david@aspergers-heroes.com</w:t>
              </w:r>
            </w:hyperlink>
          </w:p>
          <w:p w14:paraId="3415CC8D" w14:textId="77777777" w:rsidR="00802FFA" w:rsidRDefault="00802FFA" w:rsidP="00405AE1">
            <w:pPr>
              <w:rPr>
                <w:color w:val="000000" w:themeColor="text1"/>
              </w:rPr>
            </w:pPr>
          </w:p>
        </w:tc>
        <w:tc>
          <w:tcPr>
            <w:tcW w:w="2409" w:type="dxa"/>
          </w:tcPr>
          <w:p w14:paraId="4355187C" w14:textId="77777777" w:rsidR="00802FFA" w:rsidRDefault="00802FFA" w:rsidP="00405AE1">
            <w:pPr>
              <w:rPr>
                <w:color w:val="000000" w:themeColor="text1"/>
              </w:rPr>
            </w:pPr>
            <w:r>
              <w:rPr>
                <w:color w:val="000000" w:themeColor="text1"/>
              </w:rPr>
              <w:t>People on the autistic spectrum and their partners/carers</w:t>
            </w:r>
          </w:p>
          <w:p w14:paraId="32993007" w14:textId="77777777" w:rsidR="00802FFA" w:rsidRDefault="00802FFA" w:rsidP="00405AE1">
            <w:pPr>
              <w:rPr>
                <w:color w:val="000000" w:themeColor="text1"/>
              </w:rPr>
            </w:pPr>
            <w:r>
              <w:rPr>
                <w:color w:val="000000" w:themeColor="text1"/>
              </w:rPr>
              <w:t>(</w:t>
            </w:r>
            <w:proofErr w:type="gramStart"/>
            <w:r>
              <w:rPr>
                <w:color w:val="000000" w:themeColor="text1"/>
              </w:rPr>
              <w:t>pre or post diagnosis</w:t>
            </w:r>
            <w:proofErr w:type="gramEnd"/>
            <w:r>
              <w:rPr>
                <w:color w:val="000000" w:themeColor="text1"/>
              </w:rPr>
              <w:t>)</w:t>
            </w:r>
          </w:p>
        </w:tc>
        <w:tc>
          <w:tcPr>
            <w:tcW w:w="3402" w:type="dxa"/>
          </w:tcPr>
          <w:p w14:paraId="39D4545C" w14:textId="23907B7C" w:rsidR="00802FFA" w:rsidRPr="001B7335" w:rsidRDefault="003E0D76" w:rsidP="00405AE1">
            <w:pPr>
              <w:rPr>
                <w:b/>
                <w:bCs/>
                <w:color w:val="000000" w:themeColor="text1"/>
              </w:rPr>
            </w:pPr>
            <w:r>
              <w:rPr>
                <w:b/>
                <w:bCs/>
                <w:color w:val="000000" w:themeColor="text1"/>
              </w:rPr>
              <w:t>Online c</w:t>
            </w:r>
            <w:r w:rsidR="00802FFA" w:rsidRPr="001B7335">
              <w:rPr>
                <w:b/>
                <w:bCs/>
                <w:color w:val="000000" w:themeColor="text1"/>
              </w:rPr>
              <w:t>oaching sessions</w:t>
            </w:r>
          </w:p>
          <w:p w14:paraId="21B522C4" w14:textId="77777777" w:rsidR="00802FFA" w:rsidRDefault="00802FFA" w:rsidP="00405AE1">
            <w:pPr>
              <w:rPr>
                <w:color w:val="000000" w:themeColor="text1"/>
              </w:rPr>
            </w:pPr>
          </w:p>
          <w:p w14:paraId="3D038EC6" w14:textId="77777777" w:rsidR="00802FFA" w:rsidRDefault="00802FFA" w:rsidP="00405AE1">
            <w:pPr>
              <w:pStyle w:val="ListParagraph"/>
              <w:numPr>
                <w:ilvl w:val="0"/>
                <w:numId w:val="8"/>
              </w:numPr>
              <w:rPr>
                <w:color w:val="000000" w:themeColor="text1"/>
              </w:rPr>
            </w:pPr>
            <w:r>
              <w:rPr>
                <w:color w:val="000000" w:themeColor="text1"/>
              </w:rPr>
              <w:t>One-to-one personal development coaching</w:t>
            </w:r>
          </w:p>
          <w:p w14:paraId="4C89060A" w14:textId="77777777" w:rsidR="00802FFA" w:rsidRDefault="00802FFA" w:rsidP="00405AE1">
            <w:pPr>
              <w:pStyle w:val="ListParagraph"/>
              <w:numPr>
                <w:ilvl w:val="0"/>
                <w:numId w:val="8"/>
              </w:numPr>
              <w:rPr>
                <w:color w:val="000000" w:themeColor="text1"/>
              </w:rPr>
            </w:pPr>
            <w:r>
              <w:rPr>
                <w:color w:val="000000" w:themeColor="text1"/>
              </w:rPr>
              <w:t>Covering areas like goal setting, life skills</w:t>
            </w:r>
          </w:p>
          <w:p w14:paraId="3FB98BBE" w14:textId="77777777" w:rsidR="00802FFA" w:rsidRPr="00083B4E" w:rsidRDefault="00802FFA" w:rsidP="00405AE1">
            <w:pPr>
              <w:pStyle w:val="ListParagraph"/>
              <w:numPr>
                <w:ilvl w:val="0"/>
                <w:numId w:val="8"/>
              </w:numPr>
              <w:rPr>
                <w:i/>
                <w:iCs/>
                <w:color w:val="000000" w:themeColor="text1"/>
              </w:rPr>
            </w:pPr>
            <w:r>
              <w:rPr>
                <w:color w:val="000000" w:themeColor="text1"/>
              </w:rPr>
              <w:t>Help with managing anxiety and stress</w:t>
            </w:r>
          </w:p>
          <w:p w14:paraId="4C32D742" w14:textId="77777777" w:rsidR="00802FFA" w:rsidRPr="001B7335" w:rsidRDefault="00802FFA" w:rsidP="00405AE1">
            <w:pPr>
              <w:pStyle w:val="ListParagraph"/>
              <w:numPr>
                <w:ilvl w:val="0"/>
                <w:numId w:val="8"/>
              </w:numPr>
              <w:rPr>
                <w:i/>
                <w:iCs/>
                <w:color w:val="000000" w:themeColor="text1"/>
              </w:rPr>
            </w:pPr>
            <w:r>
              <w:rPr>
                <w:color w:val="000000" w:themeColor="text1"/>
              </w:rPr>
              <w:t>Sessions are with David who is a trained life coach and has Asperger’s syndrome</w:t>
            </w:r>
          </w:p>
        </w:tc>
        <w:tc>
          <w:tcPr>
            <w:tcW w:w="1985" w:type="dxa"/>
          </w:tcPr>
          <w:p w14:paraId="5578D3A5" w14:textId="77777777" w:rsidR="00802FFA" w:rsidRDefault="00802FFA" w:rsidP="00405AE1">
            <w:pPr>
              <w:rPr>
                <w:color w:val="000000" w:themeColor="text1"/>
              </w:rPr>
            </w:pPr>
            <w:r>
              <w:rPr>
                <w:color w:val="000000" w:themeColor="text1"/>
              </w:rPr>
              <w:t>Via Skype or Zoom</w:t>
            </w:r>
          </w:p>
          <w:p w14:paraId="175C4486" w14:textId="77777777" w:rsidR="00802FFA" w:rsidRDefault="00802FFA" w:rsidP="00405AE1">
            <w:pPr>
              <w:rPr>
                <w:color w:val="000000" w:themeColor="text1"/>
              </w:rPr>
            </w:pPr>
          </w:p>
          <w:p w14:paraId="49BD8B84" w14:textId="77777777" w:rsidR="00802FFA" w:rsidRDefault="00802FFA" w:rsidP="00405AE1">
            <w:pPr>
              <w:rPr>
                <w:color w:val="000000" w:themeColor="text1"/>
              </w:rPr>
            </w:pPr>
            <w:r>
              <w:rPr>
                <w:color w:val="000000" w:themeColor="text1"/>
              </w:rPr>
              <w:t>Telephone also available</w:t>
            </w:r>
          </w:p>
        </w:tc>
        <w:tc>
          <w:tcPr>
            <w:tcW w:w="2976" w:type="dxa"/>
          </w:tcPr>
          <w:p w14:paraId="079E21B2" w14:textId="77777777" w:rsidR="00802FFA" w:rsidRDefault="00802FFA" w:rsidP="00405AE1">
            <w:r>
              <w:t>More information via website:</w:t>
            </w:r>
          </w:p>
          <w:p w14:paraId="587F5BDD" w14:textId="77777777" w:rsidR="00802FFA" w:rsidRDefault="00562BB3" w:rsidP="00405AE1">
            <w:hyperlink r:id="rId21" w:history="1">
              <w:r w:rsidR="00802FFA" w:rsidRPr="00251C2A">
                <w:rPr>
                  <w:rStyle w:val="Hyperlink"/>
                </w:rPr>
                <w:t>https://www.aspergers-heroes.com/</w:t>
              </w:r>
            </w:hyperlink>
          </w:p>
          <w:p w14:paraId="28F421F3" w14:textId="77777777" w:rsidR="00802FFA" w:rsidRDefault="00802FFA" w:rsidP="00405AE1"/>
          <w:p w14:paraId="38C73A00" w14:textId="46A91C8F" w:rsidR="00802FFA" w:rsidRDefault="00802FFA" w:rsidP="00405AE1">
            <w:pPr>
              <w:rPr>
                <w:color w:val="000000" w:themeColor="text1"/>
              </w:rPr>
            </w:pPr>
            <w:r w:rsidRPr="00053910">
              <w:t xml:space="preserve">Various packages available - please </w:t>
            </w:r>
            <w:r w:rsidR="00624395">
              <w:t>contact to discuss.</w:t>
            </w:r>
            <w:r>
              <w:rPr>
                <w:color w:val="000000" w:themeColor="text1"/>
              </w:rPr>
              <w:t xml:space="preserve"> </w:t>
            </w:r>
          </w:p>
          <w:p w14:paraId="4E08D9DB" w14:textId="77777777" w:rsidR="00802FFA" w:rsidRDefault="00802FFA" w:rsidP="00405AE1"/>
          <w:p w14:paraId="7E739AFF" w14:textId="168094B7" w:rsidR="00802FFA" w:rsidRPr="00053910" w:rsidRDefault="00802FFA" w:rsidP="4ED5C6F6">
            <w:pPr>
              <w:rPr>
                <w:sz w:val="24"/>
                <w:szCs w:val="24"/>
              </w:rPr>
            </w:pPr>
            <w:r>
              <w:t xml:space="preserve">Saturday morning group peer-support Zoom sessions free to attend – information via Facebook or contact David </w:t>
            </w:r>
            <w:hyperlink r:id="rId22">
              <w:r w:rsidRPr="4ED5C6F6">
                <w:rPr>
                  <w:rStyle w:val="Hyperlink"/>
                </w:rPr>
                <w:t>https://www.facebook.com/aspergers.heroes/</w:t>
              </w:r>
            </w:hyperlink>
          </w:p>
          <w:p w14:paraId="449A87D1" w14:textId="339E79AB" w:rsidR="00802FFA" w:rsidRPr="00053910" w:rsidRDefault="00802FFA" w:rsidP="4ED5C6F6"/>
        </w:tc>
      </w:tr>
      <w:tr w:rsidR="04ED8AFA" w14:paraId="15B090F7" w14:textId="77777777" w:rsidTr="5C0CFD75">
        <w:tc>
          <w:tcPr>
            <w:tcW w:w="1653" w:type="dxa"/>
          </w:tcPr>
          <w:p w14:paraId="66DD7B95" w14:textId="5F8FA5BD" w:rsidR="33CB8D2E" w:rsidRDefault="33CB8D2E" w:rsidP="04ED8AFA">
            <w:r>
              <w:lastRenderedPageBreak/>
              <w:t>Street Kats Theatre and Film</w:t>
            </w:r>
          </w:p>
          <w:p w14:paraId="35AD33BD" w14:textId="462A3167" w:rsidR="7AEB619B" w:rsidRDefault="7AEB619B" w:rsidP="04ED8AFA">
            <w:r>
              <w:rPr>
                <w:noProof/>
              </w:rPr>
              <w:drawing>
                <wp:inline distT="0" distB="0" distL="0" distR="0" wp14:anchorId="23B23A67" wp14:editId="2CB3E946">
                  <wp:extent cx="904875" cy="904875"/>
                  <wp:effectExtent l="0" t="0" r="0" b="0"/>
                  <wp:docPr id="289167947" name="Picture 28916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49DEC741" w14:textId="03A4F0D3" w:rsidR="04ED8AFA" w:rsidRDefault="04ED8AFA" w:rsidP="04ED8AFA"/>
        </w:tc>
        <w:tc>
          <w:tcPr>
            <w:tcW w:w="1745" w:type="dxa"/>
          </w:tcPr>
          <w:p w14:paraId="68464B00" w14:textId="486CCA53" w:rsidR="33CB8D2E" w:rsidRDefault="33CB8D2E"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Jane</w:t>
            </w:r>
          </w:p>
          <w:p w14:paraId="1E40D5FA" w14:textId="3E7F7EE4" w:rsidR="33CB8D2E" w:rsidRDefault="33CB8D2E"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07767 860177</w:t>
            </w:r>
          </w:p>
          <w:p w14:paraId="7264F6D2" w14:textId="0D1A7D86" w:rsidR="33CB8D2E" w:rsidRDefault="00562BB3" w:rsidP="04ED8AFA">
            <w:pPr>
              <w:spacing w:line="259" w:lineRule="auto"/>
              <w:rPr>
                <w:rFonts w:ascii="Calibri" w:eastAsia="Calibri" w:hAnsi="Calibri" w:cs="Calibri"/>
                <w:color w:val="000000" w:themeColor="text1"/>
              </w:rPr>
            </w:pPr>
            <w:hyperlink r:id="rId24">
              <w:r w:rsidR="33CB8D2E" w:rsidRPr="04ED8AFA">
                <w:rPr>
                  <w:rStyle w:val="Hyperlink"/>
                  <w:rFonts w:ascii="Calibri" w:eastAsia="Calibri" w:hAnsi="Calibri" w:cs="Calibri"/>
                  <w:color w:val="0563C1"/>
                </w:rPr>
                <w:t>janemason@sky.com</w:t>
              </w:r>
            </w:hyperlink>
          </w:p>
          <w:p w14:paraId="231C3EC5" w14:textId="3CB746A9" w:rsidR="04ED8AFA" w:rsidRDefault="04ED8AFA" w:rsidP="04ED8AFA">
            <w:pPr>
              <w:spacing w:line="259" w:lineRule="auto"/>
              <w:rPr>
                <w:rFonts w:ascii="Calibri" w:eastAsia="Calibri" w:hAnsi="Calibri" w:cs="Calibri"/>
                <w:color w:val="000000" w:themeColor="text1"/>
              </w:rPr>
            </w:pPr>
          </w:p>
        </w:tc>
        <w:tc>
          <w:tcPr>
            <w:tcW w:w="2409" w:type="dxa"/>
          </w:tcPr>
          <w:p w14:paraId="1C055D3F" w14:textId="55C278F8" w:rsidR="33CB8D2E" w:rsidRDefault="33CB8D2E" w:rsidP="04ED8AFA">
            <w:pPr>
              <w:rPr>
                <w:color w:val="000000" w:themeColor="text1"/>
              </w:rPr>
            </w:pPr>
            <w:r w:rsidRPr="04ED8AFA">
              <w:rPr>
                <w:color w:val="000000" w:themeColor="text1"/>
              </w:rPr>
              <w:t>People with a learning disability</w:t>
            </w:r>
          </w:p>
          <w:p w14:paraId="2F51AE1C" w14:textId="622A771C" w:rsidR="33CB8D2E" w:rsidRDefault="33CB8D2E"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Autism</w:t>
            </w:r>
          </w:p>
          <w:p w14:paraId="715B8200" w14:textId="2AD20D58" w:rsidR="19E0F5DF" w:rsidRDefault="19E0F5DF"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Young adults 18-30 the key focus, but there’s no age limit</w:t>
            </w:r>
          </w:p>
          <w:p w14:paraId="5F4EAFE4" w14:textId="7E3E3C99" w:rsidR="04ED8AFA" w:rsidRDefault="04ED8AFA" w:rsidP="04ED8AFA">
            <w:pPr>
              <w:rPr>
                <w:color w:val="000000" w:themeColor="text1"/>
              </w:rPr>
            </w:pPr>
          </w:p>
        </w:tc>
        <w:tc>
          <w:tcPr>
            <w:tcW w:w="3402" w:type="dxa"/>
          </w:tcPr>
          <w:p w14:paraId="4935974A" w14:textId="301C66D6" w:rsidR="33CB8D2E" w:rsidRDefault="33CB8D2E" w:rsidP="04ED8AFA">
            <w:pPr>
              <w:spacing w:line="259" w:lineRule="auto"/>
              <w:rPr>
                <w:rFonts w:ascii="Calibri" w:eastAsia="Calibri" w:hAnsi="Calibri" w:cs="Calibri"/>
                <w:b/>
                <w:bCs/>
                <w:color w:val="000000" w:themeColor="text1"/>
              </w:rPr>
            </w:pPr>
            <w:r w:rsidRPr="04ED8AFA">
              <w:rPr>
                <w:rFonts w:ascii="Calibri" w:eastAsia="Calibri" w:hAnsi="Calibri" w:cs="Calibri"/>
                <w:b/>
                <w:bCs/>
                <w:color w:val="000000" w:themeColor="text1"/>
              </w:rPr>
              <w:t>Drama</w:t>
            </w:r>
            <w:r w:rsidR="30939EDC" w:rsidRPr="04ED8AFA">
              <w:rPr>
                <w:rFonts w:ascii="Calibri" w:eastAsia="Calibri" w:hAnsi="Calibri" w:cs="Calibri"/>
                <w:b/>
                <w:bCs/>
                <w:color w:val="000000" w:themeColor="text1"/>
              </w:rPr>
              <w:t xml:space="preserve"> and fun accessible online</w:t>
            </w:r>
          </w:p>
          <w:p w14:paraId="06901BEA" w14:textId="735F663E" w:rsidR="04ED8AFA" w:rsidRDefault="04ED8AFA" w:rsidP="04ED8AFA">
            <w:pPr>
              <w:spacing w:line="259" w:lineRule="auto"/>
              <w:rPr>
                <w:rFonts w:ascii="Calibri" w:eastAsia="Calibri" w:hAnsi="Calibri" w:cs="Calibri"/>
                <w:b/>
                <w:bCs/>
                <w:color w:val="000000" w:themeColor="text1"/>
              </w:rPr>
            </w:pPr>
          </w:p>
          <w:p w14:paraId="1C856CE9" w14:textId="48FF4649" w:rsidR="33CB8D2E" w:rsidRDefault="33CB8D2E" w:rsidP="04ED8AFA">
            <w:pPr>
              <w:pStyle w:val="ListParagraph"/>
              <w:numPr>
                <w:ilvl w:val="0"/>
                <w:numId w:val="1"/>
              </w:numPr>
              <w:spacing w:line="259" w:lineRule="auto"/>
              <w:rPr>
                <w:rFonts w:eastAsiaTheme="minorEastAsia"/>
                <w:b/>
                <w:bCs/>
                <w:color w:val="000000" w:themeColor="text1"/>
              </w:rPr>
            </w:pPr>
            <w:r w:rsidRPr="04ED8AFA">
              <w:rPr>
                <w:rFonts w:ascii="Calibri" w:eastAsia="Calibri" w:hAnsi="Calibri" w:cs="Calibri"/>
                <w:color w:val="000000" w:themeColor="text1"/>
              </w:rPr>
              <w:t xml:space="preserve">Opportunity to join in </w:t>
            </w:r>
            <w:r w:rsidR="5520C4FF" w:rsidRPr="04ED8AFA">
              <w:rPr>
                <w:rFonts w:ascii="Calibri" w:eastAsia="Calibri" w:hAnsi="Calibri" w:cs="Calibri"/>
                <w:color w:val="000000" w:themeColor="text1"/>
              </w:rPr>
              <w:t>virtual</w:t>
            </w:r>
            <w:r w:rsidRPr="04ED8AFA">
              <w:rPr>
                <w:rFonts w:ascii="Calibri" w:eastAsia="Calibri" w:hAnsi="Calibri" w:cs="Calibri"/>
                <w:color w:val="000000" w:themeColor="text1"/>
              </w:rPr>
              <w:t xml:space="preserve">ly </w:t>
            </w:r>
            <w:r w:rsidR="5F917EEE" w:rsidRPr="04ED8AFA">
              <w:rPr>
                <w:rFonts w:ascii="Calibri" w:eastAsia="Calibri" w:hAnsi="Calibri" w:cs="Calibri"/>
                <w:color w:val="000000" w:themeColor="text1"/>
              </w:rPr>
              <w:t>with</w:t>
            </w:r>
            <w:r w:rsidRPr="04ED8AFA">
              <w:rPr>
                <w:rFonts w:ascii="Calibri" w:eastAsia="Calibri" w:hAnsi="Calibri" w:cs="Calibri"/>
                <w:color w:val="000000" w:themeColor="text1"/>
              </w:rPr>
              <w:t xml:space="preserve"> </w:t>
            </w:r>
            <w:r w:rsidR="7E1C47F4" w:rsidRPr="04ED8AFA">
              <w:rPr>
                <w:rFonts w:ascii="Calibri" w:eastAsia="Calibri" w:hAnsi="Calibri" w:cs="Calibri"/>
                <w:color w:val="000000" w:themeColor="text1"/>
              </w:rPr>
              <w:t xml:space="preserve">a </w:t>
            </w:r>
            <w:r w:rsidRPr="04ED8AFA">
              <w:rPr>
                <w:rFonts w:ascii="Calibri" w:eastAsia="Calibri" w:hAnsi="Calibri" w:cs="Calibri"/>
                <w:color w:val="000000" w:themeColor="text1"/>
              </w:rPr>
              <w:t xml:space="preserve">small drama group </w:t>
            </w:r>
          </w:p>
          <w:p w14:paraId="5B540FA1" w14:textId="4C5AF0AE" w:rsidR="33CB8D2E" w:rsidRDefault="33CB8D2E" w:rsidP="04ED8AFA">
            <w:pPr>
              <w:pStyle w:val="ListParagraph"/>
              <w:numPr>
                <w:ilvl w:val="0"/>
                <w:numId w:val="1"/>
              </w:numPr>
              <w:spacing w:line="259" w:lineRule="auto"/>
              <w:rPr>
                <w:b/>
                <w:bCs/>
                <w:color w:val="000000" w:themeColor="text1"/>
              </w:rPr>
            </w:pPr>
            <w:r w:rsidRPr="04ED8AFA">
              <w:rPr>
                <w:rFonts w:ascii="Calibri" w:eastAsia="Calibri" w:hAnsi="Calibri" w:cs="Calibri"/>
                <w:color w:val="000000" w:themeColor="text1"/>
              </w:rPr>
              <w:t>Lots of fun and</w:t>
            </w:r>
            <w:r w:rsidR="0E9C6CE4" w:rsidRPr="04ED8AFA">
              <w:rPr>
                <w:rFonts w:ascii="Calibri" w:eastAsia="Calibri" w:hAnsi="Calibri" w:cs="Calibri"/>
                <w:color w:val="000000" w:themeColor="text1"/>
              </w:rPr>
              <w:t xml:space="preserve"> a</w:t>
            </w:r>
            <w:r w:rsidRPr="04ED8AFA">
              <w:rPr>
                <w:rFonts w:ascii="Calibri" w:eastAsia="Calibri" w:hAnsi="Calibri" w:cs="Calibri"/>
                <w:color w:val="000000" w:themeColor="text1"/>
              </w:rPr>
              <w:t xml:space="preserve"> relaxed atmosphere</w:t>
            </w:r>
          </w:p>
          <w:p w14:paraId="19F72143" w14:textId="40E0F511" w:rsidR="33CB8D2E" w:rsidRDefault="33CB8D2E" w:rsidP="5CDFDDCE">
            <w:pPr>
              <w:pStyle w:val="ListParagraph"/>
              <w:numPr>
                <w:ilvl w:val="0"/>
                <w:numId w:val="1"/>
              </w:numPr>
              <w:spacing w:line="259" w:lineRule="auto"/>
              <w:rPr>
                <w:rFonts w:eastAsiaTheme="minorEastAsia"/>
                <w:color w:val="000000" w:themeColor="text1"/>
              </w:rPr>
            </w:pPr>
            <w:r w:rsidRPr="5CDFDDCE">
              <w:rPr>
                <w:rFonts w:ascii="Calibri" w:eastAsia="Calibri" w:hAnsi="Calibri" w:cs="Calibri"/>
                <w:color w:val="000000" w:themeColor="text1"/>
              </w:rPr>
              <w:t>Acting, performing, dancing and moving</w:t>
            </w:r>
          </w:p>
          <w:p w14:paraId="102F2ED4" w14:textId="5B6D8C3B" w:rsidR="33CB8D2E" w:rsidRDefault="33CB8D2E" w:rsidP="5CDFDDCE">
            <w:pPr>
              <w:spacing w:line="259" w:lineRule="auto"/>
              <w:rPr>
                <w:rFonts w:ascii="Calibri" w:eastAsia="Calibri" w:hAnsi="Calibri" w:cs="Calibri"/>
                <w:color w:val="000000" w:themeColor="text1"/>
              </w:rPr>
            </w:pPr>
          </w:p>
          <w:p w14:paraId="007483B9" w14:textId="7E608FA0" w:rsidR="33CB8D2E" w:rsidRDefault="33CB8D2E" w:rsidP="5CDFDDCE">
            <w:pPr>
              <w:spacing w:line="259" w:lineRule="auto"/>
              <w:rPr>
                <w:rFonts w:ascii="Calibri" w:eastAsia="Calibri" w:hAnsi="Calibri" w:cs="Calibri"/>
                <w:color w:val="000000" w:themeColor="text1"/>
              </w:rPr>
            </w:pPr>
          </w:p>
        </w:tc>
        <w:tc>
          <w:tcPr>
            <w:tcW w:w="1985" w:type="dxa"/>
          </w:tcPr>
          <w:p w14:paraId="3D2C46F7" w14:textId="1F0B44D8" w:rsidR="441B1382" w:rsidRDefault="441B1382"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V</w:t>
            </w:r>
            <w:r w:rsidR="33CB8D2E" w:rsidRPr="04ED8AFA">
              <w:rPr>
                <w:rFonts w:ascii="Calibri" w:eastAsia="Calibri" w:hAnsi="Calibri" w:cs="Calibri"/>
                <w:color w:val="000000" w:themeColor="text1"/>
              </w:rPr>
              <w:t>irtually on Zoom</w:t>
            </w:r>
          </w:p>
          <w:p w14:paraId="229055E0" w14:textId="35CDB325" w:rsidR="04ED8AFA" w:rsidRDefault="04ED8AFA" w:rsidP="04ED8AFA">
            <w:pPr>
              <w:spacing w:line="259" w:lineRule="auto"/>
              <w:rPr>
                <w:rFonts w:ascii="Calibri" w:eastAsia="Calibri" w:hAnsi="Calibri" w:cs="Calibri"/>
                <w:color w:val="000000" w:themeColor="text1"/>
              </w:rPr>
            </w:pPr>
          </w:p>
          <w:p w14:paraId="7065AAA9" w14:textId="3FF9E933" w:rsidR="04ED8AFA" w:rsidRDefault="04ED8AFA" w:rsidP="04ED8AFA">
            <w:pPr>
              <w:spacing w:line="259" w:lineRule="auto"/>
              <w:rPr>
                <w:rFonts w:ascii="Calibri" w:eastAsia="Calibri" w:hAnsi="Calibri" w:cs="Calibri"/>
                <w:color w:val="000000" w:themeColor="text1"/>
              </w:rPr>
            </w:pPr>
          </w:p>
        </w:tc>
        <w:tc>
          <w:tcPr>
            <w:tcW w:w="2976" w:type="dxa"/>
          </w:tcPr>
          <w:p w14:paraId="5771DC17" w14:textId="44ABD0B1" w:rsidR="7468E428" w:rsidRDefault="7468E428"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 xml:space="preserve">Fridays 6.30 - 8pm </w:t>
            </w:r>
            <w:r w:rsidR="5F98E84F" w:rsidRPr="04ED8AFA">
              <w:rPr>
                <w:rFonts w:ascii="Calibri" w:eastAsia="Calibri" w:hAnsi="Calibri" w:cs="Calibri"/>
                <w:color w:val="000000" w:themeColor="text1"/>
              </w:rPr>
              <w:t xml:space="preserve">- a small group meet in </w:t>
            </w:r>
            <w:proofErr w:type="gramStart"/>
            <w:r w:rsidR="5F98E84F" w:rsidRPr="04ED8AFA">
              <w:rPr>
                <w:rFonts w:ascii="Calibri" w:eastAsia="Calibri" w:hAnsi="Calibri" w:cs="Calibri"/>
                <w:color w:val="000000" w:themeColor="text1"/>
              </w:rPr>
              <w:t>Sutton</w:t>
            </w:r>
            <w:r w:rsidR="44B1BFDA" w:rsidRPr="04ED8AFA">
              <w:rPr>
                <w:rFonts w:ascii="Calibri" w:eastAsia="Calibri" w:hAnsi="Calibri" w:cs="Calibri"/>
                <w:color w:val="000000" w:themeColor="text1"/>
              </w:rPr>
              <w:t>,</w:t>
            </w:r>
            <w:proofErr w:type="gramEnd"/>
            <w:r w:rsidR="5F98E84F" w:rsidRPr="04ED8AFA">
              <w:rPr>
                <w:rFonts w:ascii="Calibri" w:eastAsia="Calibri" w:hAnsi="Calibri" w:cs="Calibri"/>
                <w:color w:val="000000" w:themeColor="text1"/>
              </w:rPr>
              <w:t xml:space="preserve"> others</w:t>
            </w:r>
            <w:r w:rsidR="0CF0AC5B" w:rsidRPr="04ED8AFA">
              <w:rPr>
                <w:rFonts w:ascii="Calibri" w:eastAsia="Calibri" w:hAnsi="Calibri" w:cs="Calibri"/>
                <w:color w:val="000000" w:themeColor="text1"/>
              </w:rPr>
              <w:t xml:space="preserve"> can </w:t>
            </w:r>
            <w:r w:rsidR="5F98E84F" w:rsidRPr="04ED8AFA">
              <w:rPr>
                <w:rFonts w:ascii="Calibri" w:eastAsia="Calibri" w:hAnsi="Calibri" w:cs="Calibri"/>
                <w:color w:val="000000" w:themeColor="text1"/>
              </w:rPr>
              <w:t>join in remotely via Zoom in small groups or at home.</w:t>
            </w:r>
          </w:p>
          <w:p w14:paraId="49FAEFE7" w14:textId="7F3FEE1D" w:rsidR="04ED8AFA" w:rsidRDefault="04ED8AFA" w:rsidP="04ED8AFA">
            <w:pPr>
              <w:spacing w:line="259" w:lineRule="auto"/>
              <w:rPr>
                <w:rFonts w:ascii="Calibri" w:eastAsia="Calibri" w:hAnsi="Calibri" w:cs="Calibri"/>
                <w:color w:val="000000" w:themeColor="text1"/>
              </w:rPr>
            </w:pPr>
          </w:p>
          <w:p w14:paraId="7030BB1D" w14:textId="38D356EC" w:rsidR="33CB8D2E" w:rsidRDefault="33CB8D2E" w:rsidP="04ED8AFA">
            <w:pPr>
              <w:spacing w:line="259" w:lineRule="auto"/>
              <w:rPr>
                <w:rFonts w:ascii="Calibri" w:eastAsia="Calibri" w:hAnsi="Calibri" w:cs="Calibri"/>
                <w:color w:val="000000" w:themeColor="text1"/>
              </w:rPr>
            </w:pPr>
            <w:r w:rsidRPr="04ED8AFA">
              <w:rPr>
                <w:rFonts w:ascii="Calibri" w:eastAsia="Calibri" w:hAnsi="Calibri" w:cs="Calibri"/>
                <w:color w:val="000000" w:themeColor="text1"/>
              </w:rPr>
              <w:t xml:space="preserve">Jane can also run specific sessions tailored for </w:t>
            </w:r>
            <w:r w:rsidR="3B030446" w:rsidRPr="04ED8AFA">
              <w:rPr>
                <w:rFonts w:ascii="Calibri" w:eastAsia="Calibri" w:hAnsi="Calibri" w:cs="Calibri"/>
                <w:color w:val="000000" w:themeColor="text1"/>
              </w:rPr>
              <w:t xml:space="preserve">small </w:t>
            </w:r>
            <w:r w:rsidRPr="04ED8AFA">
              <w:rPr>
                <w:rFonts w:ascii="Calibri" w:eastAsia="Calibri" w:hAnsi="Calibri" w:cs="Calibri"/>
                <w:color w:val="000000" w:themeColor="text1"/>
              </w:rPr>
              <w:t>groups – do get in touch if you’d like to discuss your needs</w:t>
            </w:r>
            <w:r w:rsidR="4D7ADF61" w:rsidRPr="04ED8AFA">
              <w:rPr>
                <w:rFonts w:ascii="Calibri" w:eastAsia="Calibri" w:hAnsi="Calibri" w:cs="Calibri"/>
                <w:color w:val="000000" w:themeColor="text1"/>
              </w:rPr>
              <w:t>.</w:t>
            </w:r>
          </w:p>
        </w:tc>
      </w:tr>
      <w:tr w:rsidR="5CDFDDCE" w14:paraId="1978BA10" w14:textId="77777777" w:rsidTr="5C0CFD75">
        <w:tc>
          <w:tcPr>
            <w:tcW w:w="1653" w:type="dxa"/>
          </w:tcPr>
          <w:p w14:paraId="312F1553" w14:textId="5B0895FD" w:rsidR="5CDFDDCE" w:rsidRDefault="5CDFDDCE" w:rsidP="5CDFDDCE">
            <w:r>
              <w:t>Impact4Life</w:t>
            </w:r>
            <w:r>
              <w:rPr>
                <w:noProof/>
              </w:rPr>
              <w:drawing>
                <wp:inline distT="0" distB="0" distL="0" distR="0" wp14:anchorId="6231082F" wp14:editId="32618861">
                  <wp:extent cx="904875" cy="742950"/>
                  <wp:effectExtent l="0" t="0" r="0" b="0"/>
                  <wp:docPr id="1190076864" name="Picture 119007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4875" cy="742950"/>
                          </a:xfrm>
                          <a:prstGeom prst="rect">
                            <a:avLst/>
                          </a:prstGeom>
                        </pic:spPr>
                      </pic:pic>
                    </a:graphicData>
                  </a:graphic>
                </wp:inline>
              </w:drawing>
            </w:r>
          </w:p>
          <w:p w14:paraId="257976B1" w14:textId="62323E81" w:rsidR="5CDFDDCE" w:rsidRDefault="5CDFDDCE" w:rsidP="5CDFDDCE"/>
        </w:tc>
        <w:tc>
          <w:tcPr>
            <w:tcW w:w="1745" w:type="dxa"/>
          </w:tcPr>
          <w:p w14:paraId="29D2AB27" w14:textId="15060697" w:rsidR="5CDFDDCE" w:rsidRDefault="5CDFDDCE" w:rsidP="5CDFDDCE">
            <w:pPr>
              <w:rPr>
                <w:color w:val="000000" w:themeColor="text1"/>
              </w:rPr>
            </w:pPr>
            <w:proofErr w:type="spellStart"/>
            <w:r w:rsidRPr="5CDFDDCE">
              <w:rPr>
                <w:color w:val="000000" w:themeColor="text1"/>
              </w:rPr>
              <w:t>Shamala</w:t>
            </w:r>
            <w:proofErr w:type="spellEnd"/>
            <w:r w:rsidRPr="5CDFDDCE">
              <w:rPr>
                <w:color w:val="000000" w:themeColor="text1"/>
              </w:rPr>
              <w:t>:</w:t>
            </w:r>
          </w:p>
          <w:p w14:paraId="3BFCCA60" w14:textId="03749B38" w:rsidR="5CDFDDCE" w:rsidRDefault="5CDFDDCE" w:rsidP="5CDFDDCE">
            <w:pPr>
              <w:rPr>
                <w:rStyle w:val="Hyperlink"/>
                <w:color w:val="000000" w:themeColor="text1"/>
                <w:sz w:val="18"/>
                <w:szCs w:val="18"/>
              </w:rPr>
            </w:pPr>
            <w:r w:rsidRPr="5CDFDDCE">
              <w:rPr>
                <w:rFonts w:ascii="Arial" w:eastAsia="Arial" w:hAnsi="Arial" w:cs="Arial"/>
                <w:color w:val="000000" w:themeColor="text1"/>
                <w:sz w:val="20"/>
                <w:szCs w:val="20"/>
              </w:rPr>
              <w:t>07492 099 896</w:t>
            </w:r>
          </w:p>
          <w:p w14:paraId="386615D5" w14:textId="545E3364" w:rsidR="5CDFDDCE" w:rsidRDefault="00562BB3" w:rsidP="5CDFDDCE">
            <w:pPr>
              <w:rPr>
                <w:color w:val="2F5496" w:themeColor="accent1" w:themeShade="BF"/>
              </w:rPr>
            </w:pPr>
            <w:hyperlink r:id="rId26">
              <w:r w:rsidR="5CDFDDCE" w:rsidRPr="5CDFDDCE">
                <w:rPr>
                  <w:rStyle w:val="Hyperlink"/>
                  <w:color w:val="2F5496" w:themeColor="accent1" w:themeShade="BF"/>
                </w:rPr>
                <w:t>info@impact4life.co.uk</w:t>
              </w:r>
            </w:hyperlink>
            <w:r w:rsidR="5CDFDDCE" w:rsidRPr="5CDFDDCE">
              <w:rPr>
                <w:color w:val="2F5496" w:themeColor="accent1" w:themeShade="BF"/>
              </w:rPr>
              <w:t xml:space="preserve"> </w:t>
            </w:r>
          </w:p>
        </w:tc>
        <w:tc>
          <w:tcPr>
            <w:tcW w:w="2409" w:type="dxa"/>
          </w:tcPr>
          <w:p w14:paraId="59B951E5" w14:textId="0CB1DC71" w:rsidR="5CDFDDCE" w:rsidRDefault="5CDFDDCE" w:rsidP="5CDFDDCE">
            <w:pPr>
              <w:rPr>
                <w:color w:val="000000" w:themeColor="text1"/>
              </w:rPr>
            </w:pPr>
            <w:r w:rsidRPr="5CDFDDCE">
              <w:rPr>
                <w:color w:val="000000" w:themeColor="text1"/>
              </w:rPr>
              <w:t>Older adults</w:t>
            </w:r>
          </w:p>
          <w:p w14:paraId="107B1AAA" w14:textId="3FFB34D6" w:rsidR="5CDFDDCE" w:rsidRDefault="5CDFDDCE" w:rsidP="5CDFDDCE">
            <w:pPr>
              <w:rPr>
                <w:color w:val="000000" w:themeColor="text1"/>
              </w:rPr>
            </w:pPr>
            <w:r w:rsidRPr="5CDFDDCE">
              <w:rPr>
                <w:color w:val="000000" w:themeColor="text1"/>
              </w:rPr>
              <w:t>People with a learning disability</w:t>
            </w:r>
          </w:p>
          <w:p w14:paraId="069200D7" w14:textId="51660331" w:rsidR="5CDFDDCE" w:rsidRDefault="5CDFDDCE" w:rsidP="5CDFDDCE">
            <w:pPr>
              <w:rPr>
                <w:color w:val="000000" w:themeColor="text1"/>
              </w:rPr>
            </w:pPr>
            <w:r w:rsidRPr="5CDFDDCE">
              <w:rPr>
                <w:color w:val="000000" w:themeColor="text1"/>
              </w:rPr>
              <w:t>Autism</w:t>
            </w:r>
          </w:p>
        </w:tc>
        <w:tc>
          <w:tcPr>
            <w:tcW w:w="3402" w:type="dxa"/>
          </w:tcPr>
          <w:p w14:paraId="0D1B62F1" w14:textId="16695CA3" w:rsidR="5CDFDDCE" w:rsidRDefault="5CDFDDCE" w:rsidP="5CDFDDCE">
            <w:pPr>
              <w:rPr>
                <w:b/>
                <w:bCs/>
                <w:color w:val="000000" w:themeColor="text1"/>
              </w:rPr>
            </w:pPr>
            <w:r w:rsidRPr="5CDFDDCE">
              <w:rPr>
                <w:b/>
                <w:bCs/>
                <w:color w:val="000000" w:themeColor="text1"/>
              </w:rPr>
              <w:t>Range of fitness, health and wellbeing support</w:t>
            </w:r>
          </w:p>
          <w:p w14:paraId="1286016E" w14:textId="19931504" w:rsidR="5CDFDDCE" w:rsidRDefault="5CDFDDCE" w:rsidP="5CDFDDCE">
            <w:pPr>
              <w:rPr>
                <w:b/>
                <w:bCs/>
                <w:color w:val="000000" w:themeColor="text1"/>
              </w:rPr>
            </w:pPr>
          </w:p>
          <w:p w14:paraId="3D5C0037" w14:textId="18F8954C" w:rsidR="5CDFDDCE" w:rsidRDefault="5CDFDDCE" w:rsidP="66D6B9D3">
            <w:pPr>
              <w:pStyle w:val="ListParagraph"/>
              <w:numPr>
                <w:ilvl w:val="0"/>
                <w:numId w:val="5"/>
              </w:numPr>
              <w:rPr>
                <w:rFonts w:eastAsiaTheme="minorEastAsia"/>
                <w:b/>
                <w:bCs/>
                <w:color w:val="000000" w:themeColor="text1"/>
              </w:rPr>
            </w:pPr>
            <w:r w:rsidRPr="66D6B9D3">
              <w:rPr>
                <w:color w:val="000000" w:themeColor="text1"/>
              </w:rPr>
              <w:t>Various programmes running for different ages and abilities</w:t>
            </w:r>
          </w:p>
          <w:p w14:paraId="0462A30E" w14:textId="42003E0E" w:rsidR="5CDFDDCE" w:rsidRDefault="5CDFDDCE" w:rsidP="5CDFDDCE">
            <w:pPr>
              <w:pStyle w:val="ListParagraph"/>
              <w:numPr>
                <w:ilvl w:val="0"/>
                <w:numId w:val="5"/>
              </w:numPr>
              <w:rPr>
                <w:b/>
                <w:bCs/>
                <w:color w:val="000000" w:themeColor="text1"/>
              </w:rPr>
            </w:pPr>
            <w:r w:rsidRPr="5CDFDDCE">
              <w:rPr>
                <w:color w:val="000000" w:themeColor="text1"/>
              </w:rPr>
              <w:t>Run by qualified social worker and personal trainer</w:t>
            </w:r>
          </w:p>
          <w:p w14:paraId="4DDAA5C5" w14:textId="728C7F6E" w:rsidR="5CDFDDCE" w:rsidRDefault="5CDFDDCE" w:rsidP="5CDFDDCE">
            <w:pPr>
              <w:rPr>
                <w:color w:val="000000" w:themeColor="text1"/>
              </w:rPr>
            </w:pPr>
          </w:p>
        </w:tc>
        <w:tc>
          <w:tcPr>
            <w:tcW w:w="1985" w:type="dxa"/>
          </w:tcPr>
          <w:p w14:paraId="78768EC5" w14:textId="2BD3A040" w:rsidR="5CDFDDCE" w:rsidRDefault="5CDFDDCE" w:rsidP="5CDFDDCE">
            <w:pPr>
              <w:spacing w:line="259" w:lineRule="auto"/>
            </w:pPr>
            <w:r w:rsidRPr="5CDFDDCE">
              <w:rPr>
                <w:color w:val="000000" w:themeColor="text1"/>
              </w:rPr>
              <w:t>Various online programmes plus some face-to-face (</w:t>
            </w:r>
            <w:proofErr w:type="gramStart"/>
            <w:r w:rsidRPr="5CDFDDCE">
              <w:rPr>
                <w:color w:val="000000" w:themeColor="text1"/>
              </w:rPr>
              <w:t>e.g.</w:t>
            </w:r>
            <w:proofErr w:type="gramEnd"/>
            <w:r w:rsidRPr="5CDFDDCE">
              <w:rPr>
                <w:color w:val="000000" w:themeColor="text1"/>
              </w:rPr>
              <w:t xml:space="preserve"> walks) which are based around Edgbaston and Perry Barr areas</w:t>
            </w:r>
          </w:p>
        </w:tc>
        <w:tc>
          <w:tcPr>
            <w:tcW w:w="2976" w:type="dxa"/>
          </w:tcPr>
          <w:p w14:paraId="250CD045" w14:textId="15363AFC" w:rsidR="5CDFDDCE" w:rsidRDefault="5CDFDDCE" w:rsidP="5CDFDDCE">
            <w:r>
              <w:t xml:space="preserve">Contact </w:t>
            </w:r>
            <w:proofErr w:type="spellStart"/>
            <w:r>
              <w:t>Shamala</w:t>
            </w:r>
            <w:proofErr w:type="spellEnd"/>
            <w:r>
              <w:t xml:space="preserve"> for details of what is currently available as the programme changes.</w:t>
            </w:r>
          </w:p>
          <w:p w14:paraId="4D4586CE" w14:textId="41487A98" w:rsidR="5CDFDDCE" w:rsidRDefault="5CDFDDCE" w:rsidP="5CDFDDCE"/>
          <w:p w14:paraId="66EF815B" w14:textId="126CB15E" w:rsidR="5CDFDDCE" w:rsidRDefault="5CDFDDCE" w:rsidP="5CDFDDCE">
            <w:r>
              <w:t>Some programmes are grant funded so free to attend.</w:t>
            </w:r>
          </w:p>
          <w:p w14:paraId="7D62C846" w14:textId="3911A667" w:rsidR="5CDFDDCE" w:rsidRDefault="5CDFDDCE" w:rsidP="5CDFDDCE"/>
          <w:p w14:paraId="01F6150D" w14:textId="4D909461" w:rsidR="5CDFDDCE" w:rsidRDefault="5CDFDDCE" w:rsidP="5CDFDDCE">
            <w:r>
              <w:t xml:space="preserve">One-to-one </w:t>
            </w:r>
            <w:r w:rsidR="27ECCB17">
              <w:t xml:space="preserve">and small group private </w:t>
            </w:r>
            <w:r>
              <w:t>sessions can also be discussed.</w:t>
            </w:r>
          </w:p>
          <w:p w14:paraId="233449CB" w14:textId="53F99B46" w:rsidR="5CDFDDCE" w:rsidRDefault="5CDFDDCE" w:rsidP="5CDFDDCE"/>
        </w:tc>
      </w:tr>
      <w:tr w:rsidR="66D6B9D3" w14:paraId="63EEC753" w14:textId="77777777" w:rsidTr="5C0CFD75">
        <w:tc>
          <w:tcPr>
            <w:tcW w:w="1653" w:type="dxa"/>
          </w:tcPr>
          <w:p w14:paraId="12ED8435" w14:textId="7EE03B8A" w:rsidR="66D6B9D3" w:rsidRDefault="66D6B9D3" w:rsidP="66D6B9D3">
            <w:pPr>
              <w:rPr>
                <w:rFonts w:ascii="Calibri" w:eastAsia="Calibri" w:hAnsi="Calibri" w:cs="Calibri"/>
                <w:color w:val="000000" w:themeColor="text1"/>
              </w:rPr>
            </w:pPr>
            <w:r>
              <w:t>Warm Earth</w:t>
            </w:r>
            <w:r>
              <w:rPr>
                <w:noProof/>
              </w:rPr>
              <w:drawing>
                <wp:inline distT="0" distB="0" distL="0" distR="0" wp14:anchorId="3C344592" wp14:editId="3016BB99">
                  <wp:extent cx="904875" cy="666750"/>
                  <wp:effectExtent l="0" t="0" r="0" b="0"/>
                  <wp:docPr id="1946489952" name="Picture 194648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4875" cy="666750"/>
                          </a:xfrm>
                          <a:prstGeom prst="rect">
                            <a:avLst/>
                          </a:prstGeom>
                        </pic:spPr>
                      </pic:pic>
                    </a:graphicData>
                  </a:graphic>
                </wp:inline>
              </w:drawing>
            </w:r>
          </w:p>
          <w:p w14:paraId="7E17FFEE" w14:textId="45A434DD" w:rsidR="66D6B9D3" w:rsidRDefault="66D6B9D3" w:rsidP="66D6B9D3"/>
        </w:tc>
        <w:tc>
          <w:tcPr>
            <w:tcW w:w="1745" w:type="dxa"/>
          </w:tcPr>
          <w:p w14:paraId="76199141" w14:textId="23C9D171"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Chris &amp; Ernie:</w:t>
            </w:r>
          </w:p>
          <w:p w14:paraId="111BDA2D" w14:textId="3801FEEB"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07526126780</w:t>
            </w:r>
          </w:p>
          <w:p w14:paraId="22AAA3D7" w14:textId="6A7BC7D3" w:rsidR="66D6B9D3" w:rsidRDefault="00562BB3" w:rsidP="66D6B9D3">
            <w:pPr>
              <w:spacing w:line="259" w:lineRule="auto"/>
              <w:rPr>
                <w:rFonts w:ascii="Times New Roman" w:eastAsia="Times New Roman" w:hAnsi="Times New Roman" w:cs="Times New Roman"/>
                <w:color w:val="000000" w:themeColor="text1"/>
              </w:rPr>
            </w:pPr>
            <w:hyperlink r:id="rId28">
              <w:r w:rsidR="66D6B9D3" w:rsidRPr="66D6B9D3">
                <w:rPr>
                  <w:rStyle w:val="Hyperlink"/>
                  <w:rFonts w:ascii="Calibri" w:eastAsia="Calibri" w:hAnsi="Calibri" w:cs="Calibri"/>
                  <w:color w:val="0563C1"/>
                </w:rPr>
                <w:t>ch.2@talktalk.net</w:t>
              </w:r>
            </w:hyperlink>
          </w:p>
          <w:p w14:paraId="0502F668" w14:textId="61542B65" w:rsidR="66D6B9D3" w:rsidRDefault="66D6B9D3" w:rsidP="66D6B9D3">
            <w:pPr>
              <w:rPr>
                <w:color w:val="000000" w:themeColor="text1"/>
              </w:rPr>
            </w:pPr>
          </w:p>
        </w:tc>
        <w:tc>
          <w:tcPr>
            <w:tcW w:w="2409" w:type="dxa"/>
          </w:tcPr>
          <w:p w14:paraId="7EF7CC6C" w14:textId="55C278F8" w:rsidR="66D6B9D3" w:rsidRDefault="66D6B9D3" w:rsidP="66D6B9D3">
            <w:pPr>
              <w:rPr>
                <w:color w:val="000000" w:themeColor="text1"/>
              </w:rPr>
            </w:pPr>
            <w:r w:rsidRPr="66D6B9D3">
              <w:rPr>
                <w:color w:val="000000" w:themeColor="text1"/>
              </w:rPr>
              <w:t>People with a learning disability</w:t>
            </w:r>
          </w:p>
          <w:p w14:paraId="548AC04F" w14:textId="622A771C"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Autism</w:t>
            </w:r>
          </w:p>
          <w:p w14:paraId="39B5FAC4" w14:textId="3E36F62A"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Mental ill-health</w:t>
            </w:r>
          </w:p>
          <w:p w14:paraId="4AA319A8" w14:textId="24745603"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Dementia</w:t>
            </w:r>
          </w:p>
          <w:p w14:paraId="52C90E73" w14:textId="6A7BEC05"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Carers</w:t>
            </w:r>
          </w:p>
          <w:p w14:paraId="7DBA61E4" w14:textId="69DAC7B2"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…everyone!</w:t>
            </w:r>
          </w:p>
          <w:p w14:paraId="296F05FA" w14:textId="2986319C" w:rsidR="66D6B9D3" w:rsidRDefault="66D6B9D3" w:rsidP="66D6B9D3">
            <w:pPr>
              <w:rPr>
                <w:color w:val="000000" w:themeColor="text1"/>
              </w:rPr>
            </w:pPr>
          </w:p>
        </w:tc>
        <w:tc>
          <w:tcPr>
            <w:tcW w:w="3402" w:type="dxa"/>
          </w:tcPr>
          <w:p w14:paraId="32A04193" w14:textId="1877841A" w:rsidR="66D6B9D3" w:rsidRDefault="66D6B9D3" w:rsidP="66D6B9D3">
            <w:pPr>
              <w:spacing w:line="259" w:lineRule="auto"/>
              <w:rPr>
                <w:rFonts w:ascii="Calibri" w:eastAsia="Calibri" w:hAnsi="Calibri" w:cs="Calibri"/>
                <w:b/>
                <w:bCs/>
                <w:color w:val="000000" w:themeColor="text1"/>
              </w:rPr>
            </w:pPr>
            <w:r w:rsidRPr="66D6B9D3">
              <w:rPr>
                <w:rFonts w:ascii="Calibri" w:eastAsia="Calibri" w:hAnsi="Calibri" w:cs="Calibri"/>
                <w:b/>
                <w:bCs/>
                <w:color w:val="000000" w:themeColor="text1"/>
              </w:rPr>
              <w:t>Gardening project</w:t>
            </w:r>
          </w:p>
          <w:p w14:paraId="58F3A9D5" w14:textId="7280EEFD" w:rsidR="66D6B9D3" w:rsidRDefault="66D6B9D3" w:rsidP="66D6B9D3">
            <w:pPr>
              <w:spacing w:line="259" w:lineRule="auto"/>
              <w:rPr>
                <w:rFonts w:ascii="Calibri" w:eastAsia="Calibri" w:hAnsi="Calibri" w:cs="Calibri"/>
                <w:color w:val="000000" w:themeColor="text1"/>
              </w:rPr>
            </w:pPr>
          </w:p>
          <w:p w14:paraId="2286C96F" w14:textId="02E2209D" w:rsidR="66D6B9D3" w:rsidRDefault="66D6B9D3" w:rsidP="66D6B9D3">
            <w:pPr>
              <w:pStyle w:val="ListParagraph"/>
              <w:numPr>
                <w:ilvl w:val="0"/>
                <w:numId w:val="4"/>
              </w:numPr>
              <w:spacing w:line="259" w:lineRule="auto"/>
              <w:rPr>
                <w:rFonts w:eastAsiaTheme="minorEastAsia"/>
                <w:i/>
                <w:iCs/>
                <w:color w:val="000000" w:themeColor="text1"/>
              </w:rPr>
            </w:pPr>
            <w:r w:rsidRPr="66D6B9D3">
              <w:rPr>
                <w:rFonts w:ascii="Calibri" w:eastAsia="Calibri" w:hAnsi="Calibri" w:cs="Calibri"/>
                <w:color w:val="000000" w:themeColor="text1"/>
              </w:rPr>
              <w:t>Opportunities to get involved helping with the gardening project</w:t>
            </w:r>
          </w:p>
          <w:p w14:paraId="1AB09B6F" w14:textId="537502F1" w:rsidR="66D6B9D3" w:rsidRDefault="66D6B9D3" w:rsidP="66D6B9D3">
            <w:pPr>
              <w:pStyle w:val="ListParagraph"/>
              <w:numPr>
                <w:ilvl w:val="0"/>
                <w:numId w:val="4"/>
              </w:numPr>
              <w:spacing w:line="259" w:lineRule="auto"/>
              <w:rPr>
                <w:i/>
                <w:iCs/>
                <w:color w:val="000000" w:themeColor="text1"/>
              </w:rPr>
            </w:pPr>
            <w:r w:rsidRPr="66D6B9D3">
              <w:rPr>
                <w:rFonts w:ascii="Calibri" w:eastAsia="Calibri" w:hAnsi="Calibri" w:cs="Calibri"/>
                <w:color w:val="000000" w:themeColor="text1"/>
              </w:rPr>
              <w:t>Small groups or individuals can be accommodated, people may need to come with their own carer or support worker if required</w:t>
            </w:r>
          </w:p>
          <w:p w14:paraId="2128147D" w14:textId="73778CB1" w:rsidR="66D6B9D3" w:rsidRDefault="66D6B9D3" w:rsidP="66D6B9D3">
            <w:pPr>
              <w:pStyle w:val="ListParagraph"/>
              <w:numPr>
                <w:ilvl w:val="0"/>
                <w:numId w:val="4"/>
              </w:numPr>
              <w:spacing w:line="259" w:lineRule="auto"/>
              <w:rPr>
                <w:i/>
                <w:iCs/>
                <w:color w:val="000000" w:themeColor="text1"/>
              </w:rPr>
            </w:pPr>
            <w:r w:rsidRPr="66D6B9D3">
              <w:rPr>
                <w:rFonts w:ascii="Calibri" w:eastAsia="Calibri" w:hAnsi="Calibri" w:cs="Calibri"/>
                <w:color w:val="000000" w:themeColor="text1"/>
              </w:rPr>
              <w:lastRenderedPageBreak/>
              <w:t>Activities could involve plant care, potting seedlings, making hanging baskets, composting etc…</w:t>
            </w:r>
          </w:p>
          <w:p w14:paraId="69B535C1" w14:textId="08DA3CA0" w:rsidR="66D6B9D3" w:rsidRDefault="66D6B9D3" w:rsidP="66D6B9D3">
            <w:pPr>
              <w:rPr>
                <w:b/>
                <w:bCs/>
                <w:color w:val="000000" w:themeColor="text1"/>
              </w:rPr>
            </w:pPr>
          </w:p>
        </w:tc>
        <w:tc>
          <w:tcPr>
            <w:tcW w:w="1985" w:type="dxa"/>
          </w:tcPr>
          <w:p w14:paraId="0224782A" w14:textId="37B7A508"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lastRenderedPageBreak/>
              <w:t>The site is in Ladywood</w:t>
            </w:r>
          </w:p>
          <w:p w14:paraId="0324BAAD" w14:textId="5A84D377" w:rsidR="66D6B9D3" w:rsidRDefault="66D6B9D3" w:rsidP="66D6B9D3">
            <w:pPr>
              <w:spacing w:line="259" w:lineRule="auto"/>
              <w:rPr>
                <w:rFonts w:ascii="Calibri" w:eastAsia="Calibri" w:hAnsi="Calibri" w:cs="Calibri"/>
                <w:color w:val="222222"/>
              </w:rPr>
            </w:pPr>
            <w:r w:rsidRPr="66D6B9D3">
              <w:rPr>
                <w:rFonts w:ascii="Calibri" w:eastAsia="Calibri" w:hAnsi="Calibri" w:cs="Calibri"/>
                <w:color w:val="000000" w:themeColor="text1"/>
              </w:rPr>
              <w:t xml:space="preserve">(City Hospital, </w:t>
            </w:r>
          </w:p>
          <w:p w14:paraId="14D12C57" w14:textId="5C1F48A3" w:rsidR="66D6B9D3" w:rsidRDefault="66D6B9D3" w:rsidP="66D6B9D3">
            <w:pPr>
              <w:spacing w:line="259" w:lineRule="auto"/>
              <w:rPr>
                <w:rFonts w:ascii="Calibri" w:eastAsia="Calibri" w:hAnsi="Calibri" w:cs="Calibri"/>
                <w:color w:val="222222"/>
              </w:rPr>
            </w:pPr>
            <w:r w:rsidRPr="66D6B9D3">
              <w:rPr>
                <w:rFonts w:ascii="Calibri" w:eastAsia="Calibri" w:hAnsi="Calibri" w:cs="Calibri"/>
                <w:color w:val="222222"/>
              </w:rPr>
              <w:t>Dudley Rd, B18 7QH)</w:t>
            </w:r>
          </w:p>
          <w:p w14:paraId="3BBCE2CB" w14:textId="361C8E14" w:rsidR="66D6B9D3" w:rsidRDefault="66D6B9D3" w:rsidP="66D6B9D3">
            <w:pPr>
              <w:spacing w:line="259" w:lineRule="auto"/>
              <w:rPr>
                <w:rFonts w:ascii="Calibri" w:eastAsia="Calibri" w:hAnsi="Calibri" w:cs="Calibri"/>
                <w:color w:val="000000" w:themeColor="text1"/>
              </w:rPr>
            </w:pPr>
          </w:p>
          <w:p w14:paraId="20259E4C" w14:textId="14A88F16" w:rsidR="66D6B9D3" w:rsidRDefault="66D6B9D3" w:rsidP="66D6B9D3">
            <w:pPr>
              <w:spacing w:line="259" w:lineRule="auto"/>
              <w:rPr>
                <w:color w:val="000000" w:themeColor="text1"/>
              </w:rPr>
            </w:pPr>
          </w:p>
        </w:tc>
        <w:tc>
          <w:tcPr>
            <w:tcW w:w="2976" w:type="dxa"/>
          </w:tcPr>
          <w:p w14:paraId="7F961D1A" w14:textId="00F0143A"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Wednesdays are the best day to get involved.</w:t>
            </w:r>
          </w:p>
          <w:p w14:paraId="69E86BCB" w14:textId="71615D0C"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 xml:space="preserve"> </w:t>
            </w:r>
          </w:p>
          <w:p w14:paraId="32B6DD1C" w14:textId="21249313" w:rsidR="66D6B9D3" w:rsidRDefault="66D6B9D3" w:rsidP="66D6B9D3">
            <w:pPr>
              <w:spacing w:line="259" w:lineRule="auto"/>
              <w:rPr>
                <w:rFonts w:ascii="Calibri" w:eastAsia="Calibri" w:hAnsi="Calibri" w:cs="Calibri"/>
                <w:color w:val="000000" w:themeColor="text1"/>
              </w:rPr>
            </w:pPr>
            <w:r w:rsidRPr="66D6B9D3">
              <w:rPr>
                <w:rFonts w:ascii="Calibri" w:eastAsia="Calibri" w:hAnsi="Calibri" w:cs="Calibri"/>
                <w:color w:val="000000" w:themeColor="text1"/>
              </w:rPr>
              <w:t>Please contact for more details and to discuss your needs.</w:t>
            </w:r>
          </w:p>
          <w:p w14:paraId="6BDF55B6" w14:textId="2E588700" w:rsidR="66D6B9D3" w:rsidRDefault="66D6B9D3" w:rsidP="66D6B9D3"/>
        </w:tc>
      </w:tr>
    </w:tbl>
    <w:p w14:paraId="78EF6CF9" w14:textId="1D155368" w:rsidR="003663B6" w:rsidRDefault="003663B6" w:rsidP="20A89411"/>
    <w:p w14:paraId="5DB57AD2" w14:textId="5A708C76" w:rsidR="00025C1F" w:rsidRPr="003663B6" w:rsidRDefault="00053910">
      <w:pPr>
        <w:rPr>
          <w:b/>
          <w:bCs/>
          <w:sz w:val="28"/>
          <w:szCs w:val="28"/>
          <w:u w:val="single"/>
        </w:rPr>
      </w:pPr>
      <w:r w:rsidRPr="003663B6">
        <w:rPr>
          <w:b/>
          <w:bCs/>
          <w:sz w:val="28"/>
          <w:szCs w:val="28"/>
          <w:u w:val="single"/>
        </w:rPr>
        <w:t xml:space="preserve">Other </w:t>
      </w:r>
      <w:r w:rsidR="0027585E">
        <w:rPr>
          <w:b/>
          <w:bCs/>
          <w:sz w:val="28"/>
          <w:szCs w:val="28"/>
          <w:u w:val="single"/>
        </w:rPr>
        <w:t>resources</w:t>
      </w:r>
    </w:p>
    <w:tbl>
      <w:tblPr>
        <w:tblStyle w:val="TableGrid"/>
        <w:tblW w:w="14170" w:type="dxa"/>
        <w:tblLayout w:type="fixed"/>
        <w:tblLook w:val="04A0" w:firstRow="1" w:lastRow="0" w:firstColumn="1" w:lastColumn="0" w:noHBand="0" w:noVBand="1"/>
      </w:tblPr>
      <w:tblGrid>
        <w:gridCol w:w="1653"/>
        <w:gridCol w:w="1886"/>
        <w:gridCol w:w="2268"/>
        <w:gridCol w:w="3402"/>
        <w:gridCol w:w="1985"/>
        <w:gridCol w:w="2976"/>
      </w:tblGrid>
      <w:tr w:rsidR="00BF3026" w:rsidRPr="00240ED0" w14:paraId="0CAFA01A" w14:textId="77777777" w:rsidTr="5C0CFD75">
        <w:tc>
          <w:tcPr>
            <w:tcW w:w="1653" w:type="dxa"/>
            <w:shd w:val="clear" w:color="auto" w:fill="DEEAF6" w:themeFill="accent5" w:themeFillTint="33"/>
          </w:tcPr>
          <w:p w14:paraId="78392D9F" w14:textId="77777777" w:rsidR="00BF3026" w:rsidRPr="00240ED0" w:rsidRDefault="00BF3026" w:rsidP="00405AE1">
            <w:pPr>
              <w:jc w:val="center"/>
              <w:rPr>
                <w:b/>
              </w:rPr>
            </w:pPr>
            <w:r>
              <w:rPr>
                <w:b/>
              </w:rPr>
              <w:t>Name of community enterprise</w:t>
            </w:r>
          </w:p>
        </w:tc>
        <w:tc>
          <w:tcPr>
            <w:tcW w:w="1886" w:type="dxa"/>
            <w:shd w:val="clear" w:color="auto" w:fill="DEEAF6" w:themeFill="accent5" w:themeFillTint="33"/>
          </w:tcPr>
          <w:p w14:paraId="44982133" w14:textId="77777777" w:rsidR="00BF3026" w:rsidRPr="00240ED0" w:rsidRDefault="00BF3026" w:rsidP="00405AE1">
            <w:pPr>
              <w:jc w:val="center"/>
              <w:rPr>
                <w:b/>
              </w:rPr>
            </w:pPr>
            <w:r>
              <w:rPr>
                <w:b/>
              </w:rPr>
              <w:t>Contact details</w:t>
            </w:r>
          </w:p>
        </w:tc>
        <w:tc>
          <w:tcPr>
            <w:tcW w:w="2268" w:type="dxa"/>
            <w:shd w:val="clear" w:color="auto" w:fill="DEEAF6" w:themeFill="accent5" w:themeFillTint="33"/>
          </w:tcPr>
          <w:p w14:paraId="1B3E85DC" w14:textId="77777777" w:rsidR="00BF3026" w:rsidRPr="00240ED0" w:rsidRDefault="00BF3026" w:rsidP="00405AE1">
            <w:pPr>
              <w:jc w:val="center"/>
              <w:rPr>
                <w:b/>
              </w:rPr>
            </w:pPr>
            <w:r>
              <w:rPr>
                <w:b/>
              </w:rPr>
              <w:t>People they are able to support</w:t>
            </w:r>
          </w:p>
        </w:tc>
        <w:tc>
          <w:tcPr>
            <w:tcW w:w="3402" w:type="dxa"/>
            <w:shd w:val="clear" w:color="auto" w:fill="DEEAF6" w:themeFill="accent5" w:themeFillTint="33"/>
          </w:tcPr>
          <w:p w14:paraId="48A204B7" w14:textId="77777777" w:rsidR="00BF3026" w:rsidRPr="00240ED0" w:rsidRDefault="00BF3026" w:rsidP="00405AE1">
            <w:pPr>
              <w:jc w:val="center"/>
              <w:rPr>
                <w:b/>
              </w:rPr>
            </w:pPr>
            <w:r w:rsidRPr="00240ED0">
              <w:rPr>
                <w:b/>
              </w:rPr>
              <w:t>Service</w:t>
            </w:r>
            <w:r>
              <w:rPr>
                <w:b/>
              </w:rPr>
              <w:t>s and supports they offer</w:t>
            </w:r>
          </w:p>
        </w:tc>
        <w:tc>
          <w:tcPr>
            <w:tcW w:w="1985" w:type="dxa"/>
            <w:shd w:val="clear" w:color="auto" w:fill="DEEAF6" w:themeFill="accent5" w:themeFillTint="33"/>
          </w:tcPr>
          <w:p w14:paraId="0A9BB860" w14:textId="77777777" w:rsidR="00BF3026" w:rsidRPr="00240ED0" w:rsidRDefault="00BF3026" w:rsidP="00405AE1">
            <w:pPr>
              <w:jc w:val="center"/>
              <w:rPr>
                <w:b/>
              </w:rPr>
            </w:pPr>
            <w:r>
              <w:rPr>
                <w:b/>
              </w:rPr>
              <w:t>How</w:t>
            </w:r>
          </w:p>
        </w:tc>
        <w:tc>
          <w:tcPr>
            <w:tcW w:w="2976" w:type="dxa"/>
            <w:shd w:val="clear" w:color="auto" w:fill="DEEAF6" w:themeFill="accent5" w:themeFillTint="33"/>
          </w:tcPr>
          <w:p w14:paraId="12FCF0D4" w14:textId="77777777" w:rsidR="00BF3026" w:rsidRPr="00240ED0" w:rsidRDefault="00BF3026" w:rsidP="00405AE1">
            <w:pPr>
              <w:jc w:val="center"/>
              <w:rPr>
                <w:b/>
              </w:rPr>
            </w:pPr>
            <w:r>
              <w:rPr>
                <w:b/>
              </w:rPr>
              <w:t>Additional information</w:t>
            </w:r>
          </w:p>
        </w:tc>
      </w:tr>
      <w:tr w:rsidR="0045084E" w:rsidRPr="00C8241D" w14:paraId="2A445746" w14:textId="77777777" w:rsidTr="5C0CFD75">
        <w:tc>
          <w:tcPr>
            <w:tcW w:w="1653" w:type="dxa"/>
          </w:tcPr>
          <w:p w14:paraId="5B91F113" w14:textId="77777777" w:rsidR="0045084E" w:rsidRDefault="0045084E" w:rsidP="0045084E">
            <w:r>
              <w:t>Leaf Creative Arts</w:t>
            </w:r>
          </w:p>
          <w:p w14:paraId="08DA3C73" w14:textId="77777777" w:rsidR="0045084E" w:rsidRDefault="0045084E" w:rsidP="0045084E">
            <w:r>
              <w:rPr>
                <w:noProof/>
              </w:rPr>
              <w:drawing>
                <wp:inline distT="0" distB="0" distL="0" distR="0" wp14:anchorId="1AD4D2A7" wp14:editId="1ACAA1C1">
                  <wp:extent cx="912495" cy="518795"/>
                  <wp:effectExtent l="0" t="0" r="1905" b="0"/>
                  <wp:docPr id="614480065" name="Picture 24" descr="https://leafcreativearts.files.wordpress.com/2018/03/leaf-logo-2018.jpg?w=454&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9">
                            <a:extLst>
                              <a:ext uri="{28A0092B-C50C-407E-A947-70E740481C1C}">
                                <a14:useLocalDpi xmlns:a14="http://schemas.microsoft.com/office/drawing/2010/main" val="0"/>
                              </a:ext>
                            </a:extLst>
                          </a:blip>
                          <a:stretch>
                            <a:fillRect/>
                          </a:stretch>
                        </pic:blipFill>
                        <pic:spPr>
                          <a:xfrm>
                            <a:off x="0" y="0"/>
                            <a:ext cx="912495" cy="518795"/>
                          </a:xfrm>
                          <a:prstGeom prst="rect">
                            <a:avLst/>
                          </a:prstGeom>
                        </pic:spPr>
                      </pic:pic>
                    </a:graphicData>
                  </a:graphic>
                </wp:inline>
              </w:drawing>
            </w:r>
          </w:p>
          <w:p w14:paraId="374DB363" w14:textId="77777777" w:rsidR="0045084E" w:rsidRDefault="0045084E" w:rsidP="0045084E"/>
        </w:tc>
        <w:tc>
          <w:tcPr>
            <w:tcW w:w="1886" w:type="dxa"/>
          </w:tcPr>
          <w:p w14:paraId="3AE7ABDD" w14:textId="77777777" w:rsidR="0045084E" w:rsidRPr="00F77F38" w:rsidRDefault="0045084E" w:rsidP="0045084E">
            <w:pPr>
              <w:rPr>
                <w:color w:val="000000" w:themeColor="text1"/>
              </w:rPr>
            </w:pPr>
            <w:r w:rsidRPr="00F77F38">
              <w:rPr>
                <w:color w:val="000000" w:themeColor="text1"/>
              </w:rPr>
              <w:t>Carla &amp; Rachel: 07886 546639</w:t>
            </w:r>
          </w:p>
          <w:p w14:paraId="64B92163" w14:textId="77777777" w:rsidR="0045084E" w:rsidRDefault="00562BB3" w:rsidP="0045084E">
            <w:pPr>
              <w:rPr>
                <w:color w:val="000000" w:themeColor="text1"/>
              </w:rPr>
            </w:pPr>
            <w:hyperlink r:id="rId30" w:history="1">
              <w:r w:rsidR="0045084E" w:rsidRPr="00F521F0">
                <w:rPr>
                  <w:rStyle w:val="Hyperlink"/>
                </w:rPr>
                <w:t>leafcreativearts@gmail.com</w:t>
              </w:r>
            </w:hyperlink>
            <w:r w:rsidR="0045084E">
              <w:rPr>
                <w:color w:val="000000" w:themeColor="text1"/>
              </w:rPr>
              <w:t xml:space="preserve"> </w:t>
            </w:r>
          </w:p>
        </w:tc>
        <w:tc>
          <w:tcPr>
            <w:tcW w:w="2268" w:type="dxa"/>
          </w:tcPr>
          <w:p w14:paraId="2D42C695" w14:textId="4B0C07E5" w:rsidR="0045084E" w:rsidRDefault="3474F830" w:rsidP="0045084E">
            <w:pPr>
              <w:rPr>
                <w:color w:val="000000" w:themeColor="text1"/>
              </w:rPr>
            </w:pPr>
            <w:r w:rsidRPr="4AFFBDFA">
              <w:rPr>
                <w:color w:val="000000" w:themeColor="text1"/>
              </w:rPr>
              <w:t>People with d</w:t>
            </w:r>
            <w:r w:rsidR="0045084E" w:rsidRPr="4AFFBDFA">
              <w:rPr>
                <w:color w:val="000000" w:themeColor="text1"/>
              </w:rPr>
              <w:t>ementia</w:t>
            </w:r>
          </w:p>
          <w:p w14:paraId="5F8154F5" w14:textId="7C7C245C" w:rsidR="00B660EF" w:rsidRDefault="0045084E" w:rsidP="0045084E">
            <w:pPr>
              <w:rPr>
                <w:color w:val="000000" w:themeColor="text1"/>
              </w:rPr>
            </w:pPr>
            <w:r>
              <w:rPr>
                <w:color w:val="000000" w:themeColor="text1"/>
              </w:rPr>
              <w:t>Carers</w:t>
            </w:r>
          </w:p>
          <w:p w14:paraId="418BD921" w14:textId="3735F44D" w:rsidR="00B660EF" w:rsidRDefault="00B660EF" w:rsidP="0045084E">
            <w:pPr>
              <w:rPr>
                <w:color w:val="000000" w:themeColor="text1"/>
              </w:rPr>
            </w:pPr>
            <w:r>
              <w:rPr>
                <w:color w:val="000000" w:themeColor="text1"/>
              </w:rPr>
              <w:t>Anyone!</w:t>
            </w:r>
          </w:p>
          <w:p w14:paraId="3B129B01" w14:textId="66D2E1E4" w:rsidR="0045084E" w:rsidRPr="00C8241D" w:rsidRDefault="0045084E" w:rsidP="0045084E">
            <w:pPr>
              <w:rPr>
                <w:color w:val="000000" w:themeColor="text1"/>
              </w:rPr>
            </w:pPr>
          </w:p>
        </w:tc>
        <w:tc>
          <w:tcPr>
            <w:tcW w:w="3402" w:type="dxa"/>
          </w:tcPr>
          <w:p w14:paraId="41D42674" w14:textId="77777777" w:rsidR="0045084E" w:rsidRDefault="0045084E" w:rsidP="00077D68">
            <w:pPr>
              <w:rPr>
                <w:b/>
                <w:bCs/>
                <w:color w:val="000000" w:themeColor="text1"/>
              </w:rPr>
            </w:pPr>
            <w:r w:rsidRPr="00BF3026">
              <w:rPr>
                <w:b/>
                <w:bCs/>
                <w:color w:val="000000" w:themeColor="text1"/>
              </w:rPr>
              <w:t xml:space="preserve">Creative arts </w:t>
            </w:r>
            <w:r w:rsidR="00BF3026" w:rsidRPr="00BF3026">
              <w:rPr>
                <w:b/>
                <w:bCs/>
                <w:color w:val="000000" w:themeColor="text1"/>
              </w:rPr>
              <w:t>videos</w:t>
            </w:r>
          </w:p>
          <w:p w14:paraId="1DD459BC" w14:textId="77777777" w:rsidR="00BF3026" w:rsidRDefault="00BF3026" w:rsidP="00077D68">
            <w:pPr>
              <w:rPr>
                <w:b/>
                <w:bCs/>
                <w:color w:val="000000" w:themeColor="text1"/>
              </w:rPr>
            </w:pPr>
          </w:p>
          <w:p w14:paraId="280B4BA4" w14:textId="77777777" w:rsidR="00BF3026" w:rsidRPr="00BF3026" w:rsidRDefault="00BF3026" w:rsidP="00BF3026">
            <w:pPr>
              <w:pStyle w:val="ListParagraph"/>
              <w:numPr>
                <w:ilvl w:val="0"/>
                <w:numId w:val="11"/>
              </w:numPr>
              <w:rPr>
                <w:color w:val="000000" w:themeColor="text1"/>
              </w:rPr>
            </w:pPr>
            <w:r w:rsidRPr="00BF3026">
              <w:rPr>
                <w:color w:val="000000" w:themeColor="text1"/>
              </w:rPr>
              <w:t>Regular videos uploaded featuring:</w:t>
            </w:r>
          </w:p>
          <w:p w14:paraId="58271E8F" w14:textId="63F7FEDC" w:rsidR="00BF3026" w:rsidRPr="00BF3026" w:rsidRDefault="00BF3026" w:rsidP="00A959C4">
            <w:pPr>
              <w:pStyle w:val="ListParagraph"/>
              <w:numPr>
                <w:ilvl w:val="1"/>
                <w:numId w:val="11"/>
              </w:numPr>
              <w:ind w:left="1026" w:hanging="284"/>
              <w:rPr>
                <w:color w:val="000000" w:themeColor="text1"/>
              </w:rPr>
            </w:pPr>
            <w:r w:rsidRPr="00BF3026">
              <w:rPr>
                <w:color w:val="000000" w:themeColor="text1"/>
              </w:rPr>
              <w:t>art &amp; craft project</w:t>
            </w:r>
            <w:r w:rsidR="00B660EF">
              <w:rPr>
                <w:color w:val="000000" w:themeColor="text1"/>
              </w:rPr>
              <w:t xml:space="preserve"> ideas</w:t>
            </w:r>
          </w:p>
          <w:p w14:paraId="341FD2E9" w14:textId="77777777" w:rsidR="00BF3026" w:rsidRPr="00BF3026" w:rsidRDefault="00BF3026" w:rsidP="00A959C4">
            <w:pPr>
              <w:pStyle w:val="ListParagraph"/>
              <w:numPr>
                <w:ilvl w:val="1"/>
                <w:numId w:val="11"/>
              </w:numPr>
              <w:ind w:left="1026" w:hanging="284"/>
              <w:rPr>
                <w:color w:val="000000" w:themeColor="text1"/>
              </w:rPr>
            </w:pPr>
            <w:r w:rsidRPr="00BF3026">
              <w:rPr>
                <w:color w:val="000000" w:themeColor="text1"/>
              </w:rPr>
              <w:t>writing tasks</w:t>
            </w:r>
          </w:p>
          <w:p w14:paraId="1FB762D5" w14:textId="3A36BD4F" w:rsidR="00BF3026" w:rsidRPr="00BF3026" w:rsidRDefault="00BF3026" w:rsidP="00A959C4">
            <w:pPr>
              <w:pStyle w:val="ListParagraph"/>
              <w:numPr>
                <w:ilvl w:val="1"/>
                <w:numId w:val="11"/>
              </w:numPr>
              <w:ind w:left="1026" w:hanging="284"/>
              <w:rPr>
                <w:color w:val="000000" w:themeColor="text1"/>
              </w:rPr>
            </w:pPr>
            <w:r w:rsidRPr="00BF3026">
              <w:rPr>
                <w:color w:val="000000" w:themeColor="text1"/>
              </w:rPr>
              <w:t>stories</w:t>
            </w:r>
          </w:p>
          <w:p w14:paraId="131C6548" w14:textId="39F6719A" w:rsidR="00BF3026" w:rsidRPr="00BF3026" w:rsidRDefault="00BF3026" w:rsidP="00BF3026">
            <w:pPr>
              <w:pStyle w:val="ListParagraph"/>
              <w:numPr>
                <w:ilvl w:val="0"/>
                <w:numId w:val="11"/>
              </w:numPr>
              <w:rPr>
                <w:b/>
                <w:bCs/>
                <w:color w:val="000000" w:themeColor="text1"/>
              </w:rPr>
            </w:pPr>
            <w:r w:rsidRPr="00BF3026">
              <w:rPr>
                <w:color w:val="000000" w:themeColor="text1"/>
              </w:rPr>
              <w:t>Subtitle</w:t>
            </w:r>
            <w:r w:rsidR="00B660EF">
              <w:rPr>
                <w:color w:val="000000" w:themeColor="text1"/>
              </w:rPr>
              <w:t>s to help those with hearing impairments</w:t>
            </w:r>
          </w:p>
        </w:tc>
        <w:tc>
          <w:tcPr>
            <w:tcW w:w="1985" w:type="dxa"/>
          </w:tcPr>
          <w:p w14:paraId="17740E09" w14:textId="2C022BDE" w:rsidR="0045084E" w:rsidRPr="00C8241D" w:rsidRDefault="00BF3026" w:rsidP="00077D68">
            <w:pPr>
              <w:rPr>
                <w:color w:val="000000" w:themeColor="text1"/>
              </w:rPr>
            </w:pPr>
            <w:r>
              <w:rPr>
                <w:color w:val="000000" w:themeColor="text1"/>
              </w:rPr>
              <w:t>YouTube</w:t>
            </w:r>
          </w:p>
        </w:tc>
        <w:tc>
          <w:tcPr>
            <w:tcW w:w="2976" w:type="dxa"/>
          </w:tcPr>
          <w:p w14:paraId="617B607F" w14:textId="407E80CE" w:rsidR="00BF3026" w:rsidRDefault="00BF3026" w:rsidP="0045084E">
            <w:r>
              <w:t>YouTube channel:</w:t>
            </w:r>
          </w:p>
          <w:p w14:paraId="502035AD" w14:textId="313AD50E" w:rsidR="00BF3026" w:rsidRDefault="00562BB3" w:rsidP="0045084E">
            <w:hyperlink r:id="rId31" w:history="1">
              <w:r w:rsidR="00BF3026">
                <w:rPr>
                  <w:rStyle w:val="Hyperlink"/>
                </w:rPr>
                <w:t>https://www.youtube.com/channel/UCN1dL2DDGxzW8RovVRYDTvA</w:t>
              </w:r>
            </w:hyperlink>
          </w:p>
          <w:p w14:paraId="760A2A84" w14:textId="77777777" w:rsidR="00BF3026" w:rsidRDefault="00BF3026" w:rsidP="0045084E"/>
          <w:p w14:paraId="2AE923FE" w14:textId="5531E424" w:rsidR="00BF3026" w:rsidRDefault="00BF3026" w:rsidP="0045084E">
            <w:r>
              <w:t>Facebook:</w:t>
            </w:r>
          </w:p>
          <w:p w14:paraId="5A4B3CD2" w14:textId="5206F75D" w:rsidR="0045084E" w:rsidRDefault="00562BB3" w:rsidP="0045084E">
            <w:hyperlink r:id="rId32" w:history="1">
              <w:r w:rsidR="00BF3026" w:rsidRPr="00506A78">
                <w:rPr>
                  <w:rStyle w:val="Hyperlink"/>
                </w:rPr>
                <w:t>https://www.facebook.com/leafcreativearts/</w:t>
              </w:r>
            </w:hyperlink>
          </w:p>
          <w:p w14:paraId="5FF427E4" w14:textId="77777777" w:rsidR="0045084E" w:rsidRDefault="0045084E" w:rsidP="0045084E">
            <w:pPr>
              <w:rPr>
                <w:color w:val="000000" w:themeColor="text1"/>
              </w:rPr>
            </w:pPr>
          </w:p>
          <w:p w14:paraId="34AB4A0B" w14:textId="6E718FE8" w:rsidR="0045084E" w:rsidRDefault="0045084E" w:rsidP="0045084E">
            <w:pPr>
              <w:rPr>
                <w:color w:val="000000" w:themeColor="text1"/>
              </w:rPr>
            </w:pPr>
          </w:p>
        </w:tc>
      </w:tr>
      <w:tr w:rsidR="4AFFBDFA" w14:paraId="1B46F9B3" w14:textId="77777777" w:rsidTr="5C0CFD75">
        <w:tc>
          <w:tcPr>
            <w:tcW w:w="1653" w:type="dxa"/>
          </w:tcPr>
          <w:p w14:paraId="01EB0860" w14:textId="6D09DB8B" w:rsidR="04254436" w:rsidRDefault="04254436" w:rsidP="4AFFBDFA">
            <w:r>
              <w:t>Creative Active Lives</w:t>
            </w:r>
          </w:p>
          <w:p w14:paraId="129F79E8" w14:textId="462E4E89" w:rsidR="04254436" w:rsidRDefault="04254436" w:rsidP="4AFFBDFA">
            <w:r>
              <w:rPr>
                <w:noProof/>
              </w:rPr>
              <w:drawing>
                <wp:inline distT="0" distB="0" distL="0" distR="0" wp14:anchorId="03AAC7FA" wp14:editId="70247B04">
                  <wp:extent cx="904875" cy="295275"/>
                  <wp:effectExtent l="0" t="0" r="0" b="0"/>
                  <wp:docPr id="1984517305" name="Picture 198451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4875" cy="295275"/>
                          </a:xfrm>
                          <a:prstGeom prst="rect">
                            <a:avLst/>
                          </a:prstGeom>
                        </pic:spPr>
                      </pic:pic>
                    </a:graphicData>
                  </a:graphic>
                </wp:inline>
              </w:drawing>
            </w:r>
          </w:p>
          <w:p w14:paraId="4CD80EE4" w14:textId="5147D677" w:rsidR="4AFFBDFA" w:rsidRDefault="4AFFBDFA" w:rsidP="4AFFBDFA"/>
          <w:p w14:paraId="226E5457" w14:textId="2603D083" w:rsidR="4AFFBDFA" w:rsidRDefault="4AFFBDFA" w:rsidP="4AFFBDFA"/>
        </w:tc>
        <w:tc>
          <w:tcPr>
            <w:tcW w:w="1886" w:type="dxa"/>
          </w:tcPr>
          <w:p w14:paraId="42E0204D" w14:textId="091D739C" w:rsidR="04254436" w:rsidRDefault="04254436">
            <w:r w:rsidRPr="1EEFEDF2">
              <w:rPr>
                <w:rFonts w:ascii="Calibri" w:eastAsia="Calibri" w:hAnsi="Calibri" w:cs="Calibri"/>
                <w:color w:val="000000" w:themeColor="text1"/>
              </w:rPr>
              <w:t xml:space="preserve">Rachel </w:t>
            </w:r>
          </w:p>
          <w:p w14:paraId="70BBF29C" w14:textId="6DB6183E" w:rsidR="04254436" w:rsidRDefault="04254436">
            <w:r w:rsidRPr="1EEFEDF2">
              <w:rPr>
                <w:rFonts w:ascii="Calibri" w:eastAsia="Calibri" w:hAnsi="Calibri" w:cs="Calibri"/>
                <w:color w:val="000000" w:themeColor="text1"/>
              </w:rPr>
              <w:t xml:space="preserve">07790 443007 </w:t>
            </w:r>
          </w:p>
          <w:p w14:paraId="65ACD283" w14:textId="43700CC7" w:rsidR="04254436" w:rsidRDefault="00562BB3" w:rsidP="4AFFBDFA">
            <w:hyperlink r:id="rId34">
              <w:r w:rsidR="04254436" w:rsidRPr="1EEFEDF2">
                <w:rPr>
                  <w:rStyle w:val="Hyperlink"/>
                  <w:rFonts w:ascii="Calibri" w:eastAsia="Calibri" w:hAnsi="Calibri" w:cs="Calibri"/>
                  <w:color w:val="2F5496" w:themeColor="accent1" w:themeShade="BF"/>
                </w:rPr>
                <w:t>hello@creativeactivelives.org.uk</w:t>
              </w:r>
            </w:hyperlink>
          </w:p>
        </w:tc>
        <w:tc>
          <w:tcPr>
            <w:tcW w:w="2268" w:type="dxa"/>
          </w:tcPr>
          <w:p w14:paraId="31B33C7C" w14:textId="02FA4524" w:rsidR="04254436" w:rsidRDefault="04254436">
            <w:r w:rsidRPr="1EEFEDF2">
              <w:rPr>
                <w:rFonts w:ascii="Calibri" w:eastAsia="Calibri" w:hAnsi="Calibri" w:cs="Calibri"/>
                <w:color w:val="000000" w:themeColor="text1"/>
              </w:rPr>
              <w:t xml:space="preserve">All ages and abilities  </w:t>
            </w:r>
          </w:p>
          <w:p w14:paraId="7CA70843" w14:textId="172813A3" w:rsidR="04254436" w:rsidRDefault="04254436">
            <w:r w:rsidRPr="1EEFEDF2">
              <w:rPr>
                <w:rFonts w:ascii="Calibri" w:eastAsia="Calibri" w:hAnsi="Calibri" w:cs="Calibri"/>
                <w:color w:val="000000" w:themeColor="text1"/>
              </w:rPr>
              <w:t xml:space="preserve">People with a learning disability </w:t>
            </w:r>
          </w:p>
          <w:p w14:paraId="458DC23C" w14:textId="1A01B5C2" w:rsidR="04254436" w:rsidRDefault="04254436">
            <w:r w:rsidRPr="1EEFEDF2">
              <w:rPr>
                <w:rFonts w:ascii="Calibri" w:eastAsia="Calibri" w:hAnsi="Calibri" w:cs="Calibri"/>
                <w:color w:val="000000" w:themeColor="text1"/>
              </w:rPr>
              <w:t>Autism</w:t>
            </w:r>
          </w:p>
          <w:p w14:paraId="700B2B77" w14:textId="1C2F55DF" w:rsidR="4AFFBDFA" w:rsidRDefault="4AFFBDFA" w:rsidP="4AFFBDFA">
            <w:pPr>
              <w:rPr>
                <w:color w:val="000000" w:themeColor="text1"/>
              </w:rPr>
            </w:pPr>
          </w:p>
        </w:tc>
        <w:tc>
          <w:tcPr>
            <w:tcW w:w="3402" w:type="dxa"/>
          </w:tcPr>
          <w:p w14:paraId="2CBE584D" w14:textId="507F178A" w:rsidR="04254436" w:rsidRDefault="04254436">
            <w:r w:rsidRPr="1EEFEDF2">
              <w:rPr>
                <w:rFonts w:ascii="Calibri" w:eastAsia="Calibri" w:hAnsi="Calibri" w:cs="Calibri"/>
                <w:b/>
                <w:bCs/>
                <w:color w:val="000000" w:themeColor="text1"/>
              </w:rPr>
              <w:t>Activity packs and videos</w:t>
            </w:r>
            <w:r w:rsidRPr="1EEFEDF2">
              <w:rPr>
                <w:rFonts w:ascii="Calibri" w:eastAsia="Calibri" w:hAnsi="Calibri" w:cs="Calibri"/>
                <w:color w:val="000000" w:themeColor="text1"/>
              </w:rPr>
              <w:t xml:space="preserve"> </w:t>
            </w:r>
          </w:p>
          <w:p w14:paraId="2AE9275D" w14:textId="1E18D1C1" w:rsidR="04254436" w:rsidRDefault="04254436">
            <w:r w:rsidRPr="1EEFEDF2">
              <w:rPr>
                <w:rFonts w:ascii="Calibri" w:eastAsia="Calibri" w:hAnsi="Calibri" w:cs="Calibri"/>
                <w:color w:val="000000" w:themeColor="text1"/>
              </w:rPr>
              <w:t xml:space="preserve"> </w:t>
            </w:r>
          </w:p>
          <w:p w14:paraId="48912F25" w14:textId="15974635" w:rsidR="04254436" w:rsidRDefault="04254436" w:rsidP="4AFFBDFA">
            <w:pPr>
              <w:pStyle w:val="ListParagraph"/>
              <w:numPr>
                <w:ilvl w:val="0"/>
                <w:numId w:val="2"/>
              </w:numPr>
              <w:rPr>
                <w:rFonts w:eastAsiaTheme="minorEastAsia"/>
                <w:color w:val="000000" w:themeColor="text1"/>
              </w:rPr>
            </w:pPr>
            <w:r w:rsidRPr="1EEFEDF2">
              <w:rPr>
                <w:rFonts w:ascii="Calibri" w:eastAsia="Calibri" w:hAnsi="Calibri" w:cs="Calibri"/>
                <w:color w:val="000000" w:themeColor="text1"/>
              </w:rPr>
              <w:t xml:space="preserve">Packs are available to buy with various creative activity ideas including clay, electronics and craft </w:t>
            </w:r>
          </w:p>
          <w:p w14:paraId="4C272F4A" w14:textId="1CCC801C" w:rsidR="04254436" w:rsidRDefault="04254436" w:rsidP="4AFFBDFA">
            <w:pPr>
              <w:pStyle w:val="ListParagraph"/>
              <w:numPr>
                <w:ilvl w:val="0"/>
                <w:numId w:val="2"/>
              </w:numPr>
              <w:rPr>
                <w:rFonts w:eastAsiaTheme="minorEastAsia"/>
                <w:color w:val="000000" w:themeColor="text1"/>
              </w:rPr>
            </w:pPr>
            <w:r w:rsidRPr="1EEFEDF2">
              <w:rPr>
                <w:rFonts w:ascii="Calibri" w:eastAsia="Calibri" w:hAnsi="Calibri" w:cs="Calibri"/>
                <w:color w:val="000000" w:themeColor="text1"/>
              </w:rPr>
              <w:t xml:space="preserve">Tutorial videos and downloadable resources are free  </w:t>
            </w:r>
          </w:p>
        </w:tc>
        <w:tc>
          <w:tcPr>
            <w:tcW w:w="1985" w:type="dxa"/>
          </w:tcPr>
          <w:p w14:paraId="4D59B502" w14:textId="61489273" w:rsidR="04254436" w:rsidRDefault="04254436" w:rsidP="4AFFBDFA">
            <w:r w:rsidRPr="1EEFEDF2">
              <w:rPr>
                <w:rFonts w:ascii="Calibri" w:eastAsia="Calibri" w:hAnsi="Calibri" w:cs="Calibri"/>
                <w:color w:val="000000" w:themeColor="text1"/>
              </w:rPr>
              <w:t>Via the website</w:t>
            </w:r>
          </w:p>
        </w:tc>
        <w:tc>
          <w:tcPr>
            <w:tcW w:w="2976" w:type="dxa"/>
          </w:tcPr>
          <w:p w14:paraId="275945FE" w14:textId="77BCB344" w:rsidR="04254436" w:rsidRDefault="00562BB3" w:rsidP="4AFFBDFA">
            <w:hyperlink r:id="rId35">
              <w:r w:rsidR="04254436" w:rsidRPr="1EEFEDF2">
                <w:rPr>
                  <w:rStyle w:val="Hyperlink"/>
                </w:rPr>
                <w:t>https://creativeactivelives.org.uk/</w:t>
              </w:r>
            </w:hyperlink>
            <w:r w:rsidR="04254436">
              <w:t xml:space="preserve"> </w:t>
            </w:r>
          </w:p>
        </w:tc>
      </w:tr>
    </w:tbl>
    <w:p w14:paraId="3F9FE701" w14:textId="77777777" w:rsidR="0045084E" w:rsidRDefault="0045084E" w:rsidP="00046CBD">
      <w:pPr>
        <w:spacing w:after="0" w:line="240" w:lineRule="auto"/>
        <w:jc w:val="both"/>
        <w:rPr>
          <w:rFonts w:cs="Arial"/>
          <w:b/>
          <w:sz w:val="28"/>
          <w:szCs w:val="28"/>
          <w:lang w:eastAsia="en-GB"/>
        </w:rPr>
      </w:pPr>
    </w:p>
    <w:p w14:paraId="568FFD66" w14:textId="10AC4DB5" w:rsidR="6D12C739" w:rsidRDefault="6D12C739">
      <w:r>
        <w:br w:type="page"/>
      </w:r>
    </w:p>
    <w:p w14:paraId="10C19326" w14:textId="5FFA4F49" w:rsidR="001E1509" w:rsidRPr="00351744" w:rsidRDefault="00351744" w:rsidP="00046CBD">
      <w:pPr>
        <w:spacing w:after="0" w:line="240" w:lineRule="auto"/>
        <w:jc w:val="both"/>
        <w:rPr>
          <w:rFonts w:cs="Arial"/>
          <w:b/>
          <w:sz w:val="28"/>
          <w:szCs w:val="28"/>
          <w:u w:val="single"/>
          <w:lang w:eastAsia="en-GB"/>
        </w:rPr>
      </w:pPr>
      <w:r w:rsidRPr="00351744">
        <w:rPr>
          <w:rFonts w:cs="Arial"/>
          <w:b/>
          <w:sz w:val="28"/>
          <w:szCs w:val="28"/>
          <w:u w:val="single"/>
          <w:lang w:eastAsia="en-GB"/>
        </w:rPr>
        <w:lastRenderedPageBreak/>
        <w:t>The Buzz by Community Catalysts</w:t>
      </w:r>
    </w:p>
    <w:p w14:paraId="20C0812F" w14:textId="77777777" w:rsidR="00351744" w:rsidRDefault="00351744" w:rsidP="00046CBD">
      <w:pPr>
        <w:spacing w:after="0" w:line="240" w:lineRule="auto"/>
        <w:jc w:val="both"/>
        <w:rPr>
          <w:rFonts w:cs="Arial"/>
          <w:b/>
          <w:sz w:val="28"/>
          <w:szCs w:val="28"/>
          <w:lang w:eastAsia="en-GB"/>
        </w:rPr>
      </w:pPr>
    </w:p>
    <w:p w14:paraId="20B5AF5B" w14:textId="27AB10B8" w:rsidR="005F2CE1" w:rsidRDefault="00351744" w:rsidP="1EEFEDF2">
      <w:pPr>
        <w:autoSpaceDE w:val="0"/>
        <w:autoSpaceDN w:val="0"/>
        <w:adjustRightInd w:val="0"/>
        <w:spacing w:after="0" w:line="240" w:lineRule="auto"/>
        <w:jc w:val="both"/>
        <w:rPr>
          <w:rFonts w:ascii="Calibri" w:eastAsia="Calibri" w:hAnsi="Calibri" w:cs="Calibri"/>
          <w:sz w:val="24"/>
          <w:szCs w:val="24"/>
        </w:rPr>
      </w:pPr>
      <w:r w:rsidRPr="4AFFBDFA">
        <w:rPr>
          <w:rFonts w:ascii="Calibri" w:eastAsia="Calibri" w:hAnsi="Calibri" w:cs="Calibri"/>
          <w:sz w:val="24"/>
          <w:szCs w:val="24"/>
        </w:rPr>
        <w:t>The Buzz is a collection of</w:t>
      </w:r>
      <w:r w:rsidR="04F27483" w:rsidRPr="4AFFBDFA">
        <w:rPr>
          <w:rFonts w:ascii="Calibri" w:eastAsia="Calibri" w:hAnsi="Calibri" w:cs="Calibri"/>
          <w:sz w:val="24"/>
          <w:szCs w:val="24"/>
        </w:rPr>
        <w:t xml:space="preserve"> over 100</w:t>
      </w:r>
      <w:r w:rsidRPr="4AFFBDFA">
        <w:rPr>
          <w:rFonts w:ascii="Calibri" w:eastAsia="Calibri" w:hAnsi="Calibri" w:cs="Calibri"/>
          <w:sz w:val="24"/>
          <w:szCs w:val="24"/>
        </w:rPr>
        <w:t xml:space="preserve"> free videos with activities to do at home such as art, dance, exercise, cooking and more. </w:t>
      </w:r>
    </w:p>
    <w:p w14:paraId="15B7CC93" w14:textId="13D8BCC7" w:rsidR="005F2CE1" w:rsidRDefault="00351744" w:rsidP="137FC598">
      <w:pPr>
        <w:autoSpaceDE w:val="0"/>
        <w:autoSpaceDN w:val="0"/>
        <w:adjustRightInd w:val="0"/>
        <w:spacing w:after="0" w:line="240" w:lineRule="auto"/>
        <w:jc w:val="both"/>
      </w:pPr>
      <w:r w:rsidRPr="137FC598">
        <w:rPr>
          <w:rFonts w:ascii="Calibri" w:eastAsia="Calibri" w:hAnsi="Calibri" w:cs="Calibri"/>
          <w:sz w:val="24"/>
          <w:szCs w:val="24"/>
        </w:rPr>
        <w:t>It has been designed to be inclusive and accessible to a wide audience including people with a learning disability.</w:t>
      </w:r>
    </w:p>
    <w:p w14:paraId="7E5D4DCC" w14:textId="5FE9BD0D" w:rsidR="005F2CE1" w:rsidRPr="005F2CE1" w:rsidRDefault="005F2CE1" w:rsidP="1EEFEDF2">
      <w:pPr>
        <w:autoSpaceDE w:val="0"/>
        <w:autoSpaceDN w:val="0"/>
        <w:adjustRightInd w:val="0"/>
        <w:spacing w:after="0" w:line="240" w:lineRule="auto"/>
        <w:jc w:val="both"/>
        <w:rPr>
          <w:rFonts w:ascii="Calibri" w:eastAsia="Calibri" w:hAnsi="Calibri" w:cs="Calibri"/>
          <w:b/>
          <w:bCs/>
          <w:sz w:val="24"/>
          <w:szCs w:val="24"/>
          <w:lang w:eastAsia="en-GB"/>
        </w:rPr>
      </w:pPr>
      <w:r w:rsidRPr="1EEFEDF2">
        <w:rPr>
          <w:rFonts w:ascii="Calibri" w:eastAsia="Calibri" w:hAnsi="Calibri" w:cs="Calibri"/>
          <w:sz w:val="24"/>
          <w:szCs w:val="24"/>
        </w:rPr>
        <w:t>Featuring community enterprises who have been supported by Community Catalysts including many from Birmingham!</w:t>
      </w:r>
    </w:p>
    <w:p w14:paraId="273F8B7E" w14:textId="77777777" w:rsidR="00351744" w:rsidRPr="005F2CE1" w:rsidRDefault="00351744" w:rsidP="137FC598">
      <w:pPr>
        <w:autoSpaceDE w:val="0"/>
        <w:autoSpaceDN w:val="0"/>
        <w:adjustRightInd w:val="0"/>
        <w:spacing w:after="0" w:line="240" w:lineRule="auto"/>
        <w:rPr>
          <w:rFonts w:ascii="Calibri" w:eastAsia="Calibri" w:hAnsi="Calibri" w:cs="Calibri"/>
          <w:color w:val="000000"/>
          <w:sz w:val="24"/>
          <w:szCs w:val="24"/>
        </w:rPr>
      </w:pPr>
    </w:p>
    <w:p w14:paraId="678D5947" w14:textId="2A8E116F" w:rsidR="00351744" w:rsidRPr="005F2CE1" w:rsidRDefault="00351744" w:rsidP="137FC598">
      <w:pPr>
        <w:autoSpaceDE w:val="0"/>
        <w:autoSpaceDN w:val="0"/>
        <w:adjustRightInd w:val="0"/>
        <w:spacing w:after="0" w:line="240" w:lineRule="auto"/>
        <w:rPr>
          <w:rFonts w:ascii="Calibri" w:eastAsia="Calibri" w:hAnsi="Calibri" w:cs="Calibri"/>
          <w:b/>
          <w:bCs/>
          <w:color w:val="E91366"/>
          <w:sz w:val="24"/>
          <w:szCs w:val="24"/>
        </w:rPr>
      </w:pPr>
      <w:r w:rsidRPr="137FC598">
        <w:rPr>
          <w:rFonts w:ascii="Calibri" w:eastAsia="Calibri" w:hAnsi="Calibri" w:cs="Calibri"/>
          <w:color w:val="000000" w:themeColor="text1"/>
          <w:sz w:val="24"/>
          <w:szCs w:val="24"/>
        </w:rPr>
        <w:t xml:space="preserve">Join us on Facebook - search ‘The Buzz by Community Catalysts’ or click here: </w:t>
      </w:r>
      <w:hyperlink r:id="rId36">
        <w:r w:rsidRPr="137FC598">
          <w:rPr>
            <w:rStyle w:val="Hyperlink"/>
            <w:rFonts w:ascii="Calibri" w:eastAsia="Calibri" w:hAnsi="Calibri" w:cs="Calibri"/>
            <w:b/>
            <w:bCs/>
            <w:sz w:val="24"/>
            <w:szCs w:val="24"/>
          </w:rPr>
          <w:t>www.facebook.com/groups/hellothebuzz</w:t>
        </w:r>
      </w:hyperlink>
      <w:r w:rsidRPr="137FC598">
        <w:rPr>
          <w:rFonts w:ascii="Calibri" w:eastAsia="Calibri" w:hAnsi="Calibri" w:cs="Calibri"/>
          <w:b/>
          <w:bCs/>
          <w:color w:val="E91366"/>
          <w:sz w:val="24"/>
          <w:szCs w:val="24"/>
        </w:rPr>
        <w:t xml:space="preserve"> </w:t>
      </w:r>
    </w:p>
    <w:p w14:paraId="7EEE2604" w14:textId="2550C633" w:rsidR="004F7C27" w:rsidRDefault="00351744" w:rsidP="1EEFEDF2">
      <w:pPr>
        <w:autoSpaceDE w:val="0"/>
        <w:autoSpaceDN w:val="0"/>
        <w:adjustRightInd w:val="0"/>
        <w:spacing w:after="0" w:line="240" w:lineRule="auto"/>
        <w:rPr>
          <w:rFonts w:ascii="Calibri" w:eastAsia="Calibri" w:hAnsi="Calibri" w:cs="Calibri"/>
        </w:rPr>
      </w:pPr>
      <w:r w:rsidRPr="1EEFEDF2">
        <w:rPr>
          <w:rFonts w:ascii="Calibri" w:eastAsia="Calibri" w:hAnsi="Calibri" w:cs="Calibri"/>
          <w:color w:val="000000" w:themeColor="text1"/>
          <w:sz w:val="24"/>
          <w:szCs w:val="24"/>
        </w:rPr>
        <w:t xml:space="preserve">Or find us on our website: </w:t>
      </w:r>
      <w:hyperlink r:id="rId37">
        <w:r w:rsidRPr="1EEFEDF2">
          <w:rPr>
            <w:rStyle w:val="Hyperlink"/>
            <w:rFonts w:ascii="Calibri" w:eastAsia="Calibri" w:hAnsi="Calibri" w:cs="Calibri"/>
            <w:b/>
            <w:bCs/>
            <w:sz w:val="24"/>
            <w:szCs w:val="24"/>
          </w:rPr>
          <w:t>www.smallgoodstuff.co.uk/the-buzz/</w:t>
        </w:r>
      </w:hyperlink>
    </w:p>
    <w:p w14:paraId="15D5480E" w14:textId="2752E428" w:rsidR="004F7C27" w:rsidRDefault="0E88A36C" w:rsidP="137FC598">
      <w:pPr>
        <w:autoSpaceDE w:val="0"/>
        <w:autoSpaceDN w:val="0"/>
        <w:adjustRightInd w:val="0"/>
        <w:spacing w:after="0" w:line="240" w:lineRule="auto"/>
      </w:pPr>
      <w:r>
        <w:rPr>
          <w:noProof/>
        </w:rPr>
        <w:drawing>
          <wp:inline distT="0" distB="0" distL="0" distR="0" wp14:anchorId="0C36C38C" wp14:editId="66B2F6D2">
            <wp:extent cx="866775" cy="866775"/>
            <wp:effectExtent l="0" t="0" r="0" b="0"/>
            <wp:docPr id="1377623068" name="Picture 137762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14:paraId="290D1FE5" w14:textId="0207C642" w:rsidR="004F7C27" w:rsidRDefault="00351744" w:rsidP="137FC598">
      <w:pPr>
        <w:autoSpaceDE w:val="0"/>
        <w:autoSpaceDN w:val="0"/>
        <w:adjustRightInd w:val="0"/>
        <w:spacing w:after="0" w:line="240" w:lineRule="auto"/>
        <w:rPr>
          <w:rFonts w:cs="Arial"/>
          <w:b/>
          <w:bCs/>
          <w:color w:val="333333"/>
          <w:sz w:val="28"/>
          <w:szCs w:val="28"/>
          <w:lang w:eastAsia="en-GB"/>
        </w:rPr>
      </w:pPr>
      <w:r w:rsidRPr="137FC598">
        <w:rPr>
          <w:rFonts w:ascii="SourceSansPro-Bold" w:hAnsi="SourceSansPro-Bold" w:cs="SourceSansPro-Bold"/>
          <w:b/>
          <w:bCs/>
          <w:color w:val="E91366"/>
          <w:sz w:val="28"/>
          <w:szCs w:val="28"/>
        </w:rPr>
        <w:t xml:space="preserve"> </w:t>
      </w:r>
      <w:r w:rsidRPr="137FC598">
        <w:rPr>
          <w:rFonts w:cs="Arial"/>
          <w:b/>
          <w:bCs/>
          <w:color w:val="333333"/>
          <w:sz w:val="28"/>
          <w:szCs w:val="28"/>
          <w:lang w:eastAsia="en-GB"/>
        </w:rPr>
        <w:br w:type="page"/>
      </w:r>
    </w:p>
    <w:p w14:paraId="3E7F5135" w14:textId="385B7E68" w:rsidR="00EA67FA" w:rsidRPr="00166905" w:rsidRDefault="00EA67FA" w:rsidP="00EA67FA">
      <w:pPr>
        <w:spacing w:after="0" w:line="240" w:lineRule="auto"/>
        <w:jc w:val="both"/>
        <w:rPr>
          <w:rFonts w:cs="Arial"/>
          <w:b/>
          <w:color w:val="333333"/>
          <w:sz w:val="28"/>
          <w:szCs w:val="28"/>
          <w:lang w:eastAsia="en-GB"/>
        </w:rPr>
      </w:pPr>
      <w:r w:rsidRPr="00166905">
        <w:rPr>
          <w:rFonts w:cs="Arial"/>
          <w:b/>
          <w:color w:val="333333"/>
          <w:sz w:val="28"/>
          <w:szCs w:val="28"/>
          <w:lang w:eastAsia="en-GB"/>
        </w:rPr>
        <w:lastRenderedPageBreak/>
        <w:t>Do your own checks</w:t>
      </w:r>
    </w:p>
    <w:p w14:paraId="355B2A88" w14:textId="77777777" w:rsidR="00EA67FA" w:rsidRPr="00E033A2" w:rsidRDefault="00EA67FA" w:rsidP="00EA67FA">
      <w:pPr>
        <w:spacing w:line="240" w:lineRule="auto"/>
        <w:jc w:val="both"/>
        <w:rPr>
          <w:rFonts w:cs="Arial"/>
          <w:color w:val="333333"/>
          <w:sz w:val="24"/>
          <w:szCs w:val="24"/>
          <w:lang w:eastAsia="en-GB"/>
        </w:rPr>
      </w:pPr>
      <w:r w:rsidRPr="00E033A2">
        <w:rPr>
          <w:rFonts w:cs="Arial"/>
          <w:color w:val="333333"/>
          <w:sz w:val="24"/>
          <w:szCs w:val="24"/>
          <w:lang w:eastAsia="en-GB"/>
        </w:rPr>
        <w:t xml:space="preserve">We recommend that before you use or buy service or support from any </w:t>
      </w:r>
      <w:r>
        <w:rPr>
          <w:rFonts w:cs="Arial"/>
          <w:color w:val="333333"/>
          <w:sz w:val="24"/>
          <w:szCs w:val="24"/>
          <w:lang w:eastAsia="en-GB"/>
        </w:rPr>
        <w:t>enterprise</w:t>
      </w:r>
      <w:r w:rsidRPr="00E033A2">
        <w:rPr>
          <w:rFonts w:cs="Arial"/>
          <w:color w:val="333333"/>
          <w:sz w:val="24"/>
          <w:szCs w:val="24"/>
          <w:lang w:eastAsia="en-GB"/>
        </w:rPr>
        <w:t xml:space="preserve"> on this list you check them out first. You are purchasing services or support directly from them, so you need to be sure they will do what you want in the way that you want it.</w:t>
      </w:r>
      <w:r>
        <w:rPr>
          <w:rFonts w:cs="Arial"/>
          <w:color w:val="333333"/>
          <w:sz w:val="24"/>
          <w:szCs w:val="24"/>
          <w:lang w:eastAsia="en-GB"/>
        </w:rPr>
        <w:t xml:space="preserve"> </w:t>
      </w:r>
      <w:r w:rsidRPr="00E033A2">
        <w:rPr>
          <w:rFonts w:cs="Arial"/>
          <w:color w:val="333333"/>
          <w:sz w:val="24"/>
          <w:szCs w:val="24"/>
          <w:lang w:eastAsia="en-GB"/>
        </w:rPr>
        <w:t>The</w:t>
      </w:r>
      <w:r>
        <w:rPr>
          <w:rFonts w:cs="Arial"/>
          <w:color w:val="333333"/>
          <w:sz w:val="24"/>
          <w:szCs w:val="24"/>
          <w:lang w:eastAsia="en-GB"/>
        </w:rPr>
        <w:t xml:space="preserve"> checks you need to do will be </w:t>
      </w:r>
      <w:r w:rsidRPr="00E033A2">
        <w:rPr>
          <w:rFonts w:cs="Arial"/>
          <w:color w:val="333333"/>
          <w:sz w:val="24"/>
          <w:szCs w:val="24"/>
          <w:lang w:eastAsia="en-GB"/>
        </w:rPr>
        <w:t>personal to you and your circumstances</w:t>
      </w:r>
      <w:r>
        <w:rPr>
          <w:rFonts w:cs="Arial"/>
          <w:color w:val="333333"/>
          <w:sz w:val="24"/>
          <w:szCs w:val="24"/>
          <w:lang w:eastAsia="en-GB"/>
        </w:rPr>
        <w:t xml:space="preserve"> but here are</w:t>
      </w:r>
      <w:r w:rsidRPr="00E033A2">
        <w:rPr>
          <w:rFonts w:cs="Arial"/>
          <w:color w:val="333333"/>
          <w:sz w:val="24"/>
          <w:szCs w:val="24"/>
          <w:lang w:eastAsia="en-GB"/>
        </w:rPr>
        <w:t xml:space="preserve"> a few things for you</w:t>
      </w:r>
      <w:r>
        <w:rPr>
          <w:rFonts w:cs="Arial"/>
          <w:color w:val="333333"/>
          <w:sz w:val="24"/>
          <w:szCs w:val="24"/>
          <w:lang w:eastAsia="en-GB"/>
        </w:rPr>
        <w:t xml:space="preserve"> might want</w:t>
      </w:r>
      <w:r w:rsidRPr="00E033A2">
        <w:rPr>
          <w:rFonts w:cs="Arial"/>
          <w:color w:val="333333"/>
          <w:sz w:val="24"/>
          <w:szCs w:val="24"/>
          <w:lang w:eastAsia="en-GB"/>
        </w:rPr>
        <w:t xml:space="preserve"> to consider: </w:t>
      </w:r>
    </w:p>
    <w:p w14:paraId="2B9B5F5F"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p>
    <w:p w14:paraId="02A67C95" w14:textId="77777777" w:rsidR="00EA67FA"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Pr>
          <w:rFonts w:eastAsia="Times New Roman" w:cstheme="minorHAnsi"/>
          <w:b/>
          <w:color w:val="2E74B5" w:themeColor="accent5" w:themeShade="BF"/>
          <w:sz w:val="24"/>
          <w:szCs w:val="24"/>
          <w:lang w:eastAsia="en-GB"/>
        </w:rPr>
        <w:t>Safety</w:t>
      </w:r>
    </w:p>
    <w:p w14:paraId="4806150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r>
        <w:rPr>
          <w:rFonts w:eastAsia="Times New Roman" w:cs="Arial"/>
          <w:color w:val="333333"/>
          <w:sz w:val="24"/>
          <w:szCs w:val="24"/>
          <w:lang w:eastAsia="en-GB"/>
        </w:rPr>
        <w:t>How does the enterprise</w:t>
      </w:r>
      <w:r w:rsidRPr="00166905">
        <w:rPr>
          <w:rFonts w:eastAsia="Times New Roman" w:cs="Arial"/>
          <w:color w:val="333333"/>
          <w:sz w:val="24"/>
          <w:szCs w:val="24"/>
          <w:lang w:eastAsia="en-GB"/>
        </w:rPr>
        <w:t xml:space="preserve"> ensure the safety of the people they support? Has the</w:t>
      </w:r>
      <w:r>
        <w:rPr>
          <w:rFonts w:eastAsia="Times New Roman" w:cs="Arial"/>
          <w:color w:val="333333"/>
          <w:sz w:val="24"/>
          <w:szCs w:val="24"/>
          <w:lang w:eastAsia="en-GB"/>
        </w:rPr>
        <w:t xml:space="preserve"> person/people who will be helping you</w:t>
      </w:r>
      <w:r w:rsidRPr="00166905">
        <w:rPr>
          <w:rFonts w:eastAsia="Times New Roman" w:cs="Arial"/>
          <w:color w:val="333333"/>
          <w:sz w:val="24"/>
          <w:szCs w:val="24"/>
          <w:lang w:eastAsia="en-GB"/>
        </w:rPr>
        <w:t xml:space="preserve"> had a criminal records (DBS) check? </w:t>
      </w:r>
      <w:r>
        <w:rPr>
          <w:rFonts w:eastAsia="Times New Roman" w:cs="Arial"/>
          <w:color w:val="333333"/>
          <w:sz w:val="24"/>
          <w:szCs w:val="24"/>
          <w:lang w:eastAsia="en-GB"/>
        </w:rPr>
        <w:t>Does the enterprise have all the insurance cover they need for example</w:t>
      </w:r>
      <w:r w:rsidRPr="00166905">
        <w:rPr>
          <w:rFonts w:eastAsia="Times New Roman" w:cs="Arial"/>
          <w:color w:val="333333"/>
          <w:sz w:val="24"/>
          <w:szCs w:val="24"/>
          <w:lang w:eastAsia="en-GB"/>
        </w:rPr>
        <w:t xml:space="preserve"> public liability insurance? Do they have policies </w:t>
      </w:r>
      <w:r>
        <w:rPr>
          <w:rFonts w:eastAsia="Times New Roman" w:cs="Arial"/>
          <w:color w:val="333333"/>
          <w:sz w:val="24"/>
          <w:szCs w:val="24"/>
          <w:lang w:eastAsia="en-GB"/>
        </w:rPr>
        <w:t xml:space="preserve">and procedures that over </w:t>
      </w:r>
      <w:r w:rsidRPr="00166905">
        <w:rPr>
          <w:rFonts w:eastAsia="Times New Roman" w:cs="Arial"/>
          <w:color w:val="333333"/>
          <w:sz w:val="24"/>
          <w:szCs w:val="24"/>
          <w:lang w:eastAsia="en-GB"/>
        </w:rPr>
        <w:t xml:space="preserve">things like health and safety, confidentiality and safeguarding? </w:t>
      </w:r>
    </w:p>
    <w:p w14:paraId="2C61908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p>
    <w:p w14:paraId="2C7A21C7"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sidRPr="001235B4">
        <w:rPr>
          <w:rFonts w:eastAsia="Times New Roman" w:cstheme="minorHAnsi"/>
          <w:b/>
          <w:color w:val="2E74B5" w:themeColor="accent5" w:themeShade="BF"/>
          <w:sz w:val="24"/>
          <w:szCs w:val="24"/>
          <w:lang w:eastAsia="en-GB"/>
        </w:rPr>
        <w:t>Reliability</w:t>
      </w:r>
    </w:p>
    <w:p w14:paraId="646EA5AF" w14:textId="77777777" w:rsidR="00EA67FA"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r w:rsidRPr="001235B4">
        <w:rPr>
          <w:rFonts w:eastAsia="Times New Roman" w:cstheme="minorHAnsi"/>
          <w:color w:val="333333"/>
          <w:sz w:val="24"/>
          <w:szCs w:val="24"/>
          <w:lang w:eastAsia="en-GB"/>
        </w:rPr>
        <w:t xml:space="preserve">Is the enterprise going to be reliable and professional? Could you ask for references from other people they have supported? </w:t>
      </w:r>
    </w:p>
    <w:p w14:paraId="03D714FA"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p>
    <w:p w14:paraId="6D4C6B99"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sidRPr="001235B4">
        <w:rPr>
          <w:rFonts w:eastAsia="Times New Roman" w:cstheme="minorHAnsi"/>
          <w:b/>
          <w:color w:val="2E74B5" w:themeColor="accent5" w:themeShade="BF"/>
          <w:sz w:val="24"/>
          <w:szCs w:val="24"/>
          <w:lang w:eastAsia="en-GB"/>
        </w:rPr>
        <w:t>Knowledge and skills</w:t>
      </w:r>
    </w:p>
    <w:p w14:paraId="27C8AFF0" w14:textId="77777777" w:rsidR="00EA67FA" w:rsidRPr="001235B4" w:rsidRDefault="00EA67FA" w:rsidP="00EA67FA">
      <w:pPr>
        <w:shd w:val="clear" w:color="auto" w:fill="F2F2F2" w:themeFill="background1" w:themeFillShade="F2"/>
        <w:spacing w:after="100" w:afterAutospacing="1" w:line="240" w:lineRule="auto"/>
        <w:jc w:val="both"/>
        <w:rPr>
          <w:rFonts w:eastAsia="Times New Roman" w:cstheme="minorHAnsi"/>
          <w:color w:val="333333"/>
          <w:sz w:val="24"/>
          <w:szCs w:val="24"/>
          <w:lang w:eastAsia="en-GB"/>
        </w:rPr>
      </w:pPr>
      <w:r w:rsidRPr="001235B4">
        <w:rPr>
          <w:rFonts w:eastAsia="Times New Roman" w:cstheme="minorHAnsi"/>
          <w:color w:val="333333"/>
          <w:sz w:val="24"/>
          <w:szCs w:val="24"/>
          <w:lang w:eastAsia="en-GB"/>
        </w:rPr>
        <w:t xml:space="preserve">Who is going to be delivering the help and support you receive? Do they have the necessary training, qualifications and experience? </w:t>
      </w:r>
    </w:p>
    <w:p w14:paraId="59125EA1" w14:textId="77777777" w:rsidR="00EA67FA" w:rsidRPr="001235B4" w:rsidRDefault="00EA67FA" w:rsidP="00EA67FA">
      <w:pPr>
        <w:shd w:val="clear" w:color="auto" w:fill="F2F2F2" w:themeFill="background1" w:themeFillShade="F2"/>
        <w:spacing w:after="0" w:line="240" w:lineRule="auto"/>
        <w:jc w:val="both"/>
        <w:rPr>
          <w:rFonts w:eastAsia="Times New Roman" w:cs="Arial"/>
          <w:b/>
          <w:color w:val="2E74B5" w:themeColor="accent5" w:themeShade="BF"/>
          <w:sz w:val="24"/>
          <w:szCs w:val="24"/>
          <w:lang w:eastAsia="en-GB"/>
        </w:rPr>
      </w:pPr>
      <w:r w:rsidRPr="001235B4">
        <w:rPr>
          <w:rFonts w:eastAsia="Times New Roman" w:cs="Arial"/>
          <w:b/>
          <w:color w:val="2E74B5" w:themeColor="accent5" w:themeShade="BF"/>
          <w:sz w:val="24"/>
          <w:szCs w:val="24"/>
          <w:lang w:eastAsia="en-GB"/>
        </w:rPr>
        <w:t>Rights and responsibilities</w:t>
      </w:r>
    </w:p>
    <w:p w14:paraId="30C53B8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r w:rsidRPr="00166905">
        <w:rPr>
          <w:rFonts w:eastAsia="Times New Roman" w:cs="Arial"/>
          <w:color w:val="333333"/>
          <w:sz w:val="24"/>
          <w:szCs w:val="24"/>
          <w:lang w:eastAsia="en-GB"/>
        </w:rPr>
        <w:t xml:space="preserve">What are everyone’s rights and responsibilities in the arrangement? Is there a contract that you’ll both have to sign that will clearly set out who will do what, when, where and how? How much will you have to pay and how will this happen in practice? </w:t>
      </w:r>
    </w:p>
    <w:p w14:paraId="1989793F"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p>
    <w:p w14:paraId="49FD1923" w14:textId="77777777" w:rsidR="00EA67FA" w:rsidRPr="001235B4" w:rsidRDefault="00EA67FA" w:rsidP="00EA67FA">
      <w:pPr>
        <w:shd w:val="clear" w:color="auto" w:fill="F2F2F2" w:themeFill="background1" w:themeFillShade="F2"/>
        <w:spacing w:after="0" w:line="240" w:lineRule="auto"/>
        <w:jc w:val="both"/>
        <w:rPr>
          <w:rFonts w:eastAsia="Times New Roman" w:cs="Arial"/>
          <w:b/>
          <w:color w:val="2E74B5" w:themeColor="accent5" w:themeShade="BF"/>
          <w:sz w:val="24"/>
          <w:szCs w:val="24"/>
          <w:lang w:eastAsia="en-GB"/>
        </w:rPr>
      </w:pPr>
      <w:r w:rsidRPr="001235B4">
        <w:rPr>
          <w:rFonts w:eastAsia="Times New Roman" w:cs="Arial"/>
          <w:b/>
          <w:color w:val="2E74B5" w:themeColor="accent5" w:themeShade="BF"/>
          <w:sz w:val="24"/>
          <w:szCs w:val="24"/>
          <w:lang w:eastAsia="en-GB"/>
        </w:rPr>
        <w:t>Employment status</w:t>
      </w:r>
    </w:p>
    <w:p w14:paraId="0DBA36D9" w14:textId="77777777" w:rsidR="00EA67FA" w:rsidRDefault="00EA67FA" w:rsidP="00EA67FA">
      <w:pPr>
        <w:shd w:val="clear" w:color="auto" w:fill="F2F2F2" w:themeFill="background1" w:themeFillShade="F2"/>
        <w:spacing w:after="100" w:afterAutospacing="1" w:line="240" w:lineRule="auto"/>
        <w:jc w:val="both"/>
        <w:rPr>
          <w:rFonts w:eastAsia="Times New Roman" w:cs="Arial"/>
          <w:color w:val="333333"/>
          <w:sz w:val="24"/>
          <w:szCs w:val="24"/>
          <w:lang w:eastAsia="en-GB"/>
        </w:rPr>
      </w:pPr>
      <w:r w:rsidRPr="137FC598">
        <w:rPr>
          <w:rFonts w:eastAsia="Times New Roman" w:cs="Arial"/>
          <w:color w:val="333333"/>
          <w:sz w:val="24"/>
          <w:szCs w:val="24"/>
          <w:lang w:eastAsia="en-GB"/>
        </w:rPr>
        <w:t>Many community enterprises are small businesses, charities or groups who employ their staff. Some community enterprises are sole traders and as such are self-employed. If you decide to hire the services of a sole trader it is your responsibility to check their employment status. Do you need to understand the issues better? Ask for documentation proving they are self-employed. Do they provide invoices with receipts? You can check by calling HMRC on 03000 527 450</w:t>
      </w:r>
    </w:p>
    <w:p w14:paraId="46530D96" w14:textId="6A70AFFD" w:rsidR="137FC598" w:rsidRDefault="137FC598" w:rsidP="137FC598">
      <w:pPr>
        <w:spacing w:afterAutospacing="1" w:line="240" w:lineRule="auto"/>
        <w:jc w:val="both"/>
        <w:rPr>
          <w:rFonts w:cs="Arial"/>
          <w:i/>
          <w:iCs/>
          <w:color w:val="333333"/>
          <w:sz w:val="24"/>
          <w:szCs w:val="24"/>
          <w:lang w:eastAsia="en-GB"/>
        </w:rPr>
      </w:pPr>
    </w:p>
    <w:p w14:paraId="24810F9F" w14:textId="5900F6E5" w:rsidR="137FC598" w:rsidRDefault="137FC598" w:rsidP="137FC598">
      <w:pPr>
        <w:spacing w:afterAutospacing="1" w:line="240" w:lineRule="auto"/>
        <w:jc w:val="both"/>
        <w:rPr>
          <w:rFonts w:cs="Arial"/>
          <w:i/>
          <w:iCs/>
          <w:color w:val="333333"/>
          <w:sz w:val="24"/>
          <w:szCs w:val="24"/>
          <w:lang w:eastAsia="en-GB"/>
        </w:rPr>
      </w:pPr>
    </w:p>
    <w:p w14:paraId="27D33E61" w14:textId="686E415B" w:rsidR="137FC598" w:rsidRDefault="137FC598" w:rsidP="137FC598">
      <w:pPr>
        <w:spacing w:afterAutospacing="1" w:line="240" w:lineRule="auto"/>
        <w:jc w:val="both"/>
        <w:rPr>
          <w:rFonts w:cs="Arial"/>
          <w:i/>
          <w:iCs/>
          <w:color w:val="333333"/>
          <w:sz w:val="24"/>
          <w:szCs w:val="24"/>
          <w:lang w:eastAsia="en-GB"/>
        </w:rPr>
      </w:pPr>
    </w:p>
    <w:p w14:paraId="24350D8F" w14:textId="5672691B" w:rsidR="137FC598" w:rsidRDefault="137FC598" w:rsidP="137FC598">
      <w:pPr>
        <w:spacing w:afterAutospacing="1" w:line="240" w:lineRule="auto"/>
        <w:jc w:val="both"/>
        <w:rPr>
          <w:rFonts w:cs="Arial"/>
          <w:i/>
          <w:iCs/>
          <w:color w:val="333333"/>
          <w:sz w:val="24"/>
          <w:szCs w:val="24"/>
          <w:lang w:eastAsia="en-GB"/>
        </w:rPr>
      </w:pPr>
    </w:p>
    <w:p w14:paraId="116358C8" w14:textId="4DED4090" w:rsidR="137FC598" w:rsidRDefault="137FC598" w:rsidP="137FC598">
      <w:pPr>
        <w:spacing w:afterAutospacing="1" w:line="240" w:lineRule="auto"/>
        <w:jc w:val="both"/>
        <w:rPr>
          <w:rFonts w:cs="Arial"/>
          <w:i/>
          <w:iCs/>
          <w:color w:val="333333"/>
          <w:sz w:val="24"/>
          <w:szCs w:val="24"/>
          <w:lang w:eastAsia="en-GB"/>
        </w:rPr>
      </w:pPr>
    </w:p>
    <w:p w14:paraId="7BBC2A23" w14:textId="0423DF51" w:rsidR="007649BE" w:rsidRDefault="003D345C" w:rsidP="007649BE">
      <w:pPr>
        <w:spacing w:after="100" w:afterAutospacing="1" w:line="240" w:lineRule="auto"/>
        <w:jc w:val="both"/>
        <w:rPr>
          <w:rFonts w:cs="Arial"/>
          <w:i/>
          <w:iCs/>
          <w:color w:val="3B3838" w:themeColor="background2" w:themeShade="40"/>
          <w:sz w:val="24"/>
          <w:szCs w:val="24"/>
          <w:lang w:eastAsia="en-GB"/>
        </w:rPr>
      </w:pPr>
      <w:r w:rsidRPr="00382921">
        <w:rPr>
          <w:rFonts w:cs="Arial"/>
          <w:i/>
          <w:iCs/>
          <w:color w:val="333333"/>
          <w:sz w:val="24"/>
          <w:szCs w:val="24"/>
          <w:lang w:eastAsia="en-GB"/>
        </w:rPr>
        <w:t>Birmingham City</w:t>
      </w:r>
      <w:r w:rsidR="008A3E79" w:rsidRPr="00382921">
        <w:rPr>
          <w:rFonts w:cs="Arial"/>
          <w:i/>
          <w:iCs/>
          <w:color w:val="333333"/>
          <w:sz w:val="24"/>
          <w:szCs w:val="24"/>
          <w:lang w:eastAsia="en-GB"/>
        </w:rPr>
        <w:t xml:space="preserve"> Council and Community Catalysts cannot accept any responsibility or liability for the information provided by any </w:t>
      </w:r>
      <w:r w:rsidR="007649BE" w:rsidRPr="00382921">
        <w:rPr>
          <w:rFonts w:cs="Arial"/>
          <w:i/>
          <w:iCs/>
          <w:color w:val="333333"/>
          <w:sz w:val="24"/>
          <w:szCs w:val="24"/>
          <w:lang w:eastAsia="en-GB"/>
        </w:rPr>
        <w:t>enterprise</w:t>
      </w:r>
      <w:r w:rsidR="008A3E79" w:rsidRPr="00382921">
        <w:rPr>
          <w:rFonts w:cs="Arial"/>
          <w:i/>
          <w:iCs/>
          <w:color w:val="333333"/>
          <w:sz w:val="24"/>
          <w:szCs w:val="24"/>
          <w:lang w:eastAsia="en-GB"/>
        </w:rPr>
        <w:t xml:space="preserve"> on</w:t>
      </w:r>
      <w:r w:rsidR="008A3E79" w:rsidRPr="00E033A2">
        <w:rPr>
          <w:rFonts w:cs="Arial"/>
          <w:i/>
          <w:iCs/>
          <w:color w:val="333333"/>
          <w:sz w:val="24"/>
          <w:szCs w:val="24"/>
          <w:lang w:eastAsia="en-GB"/>
        </w:rPr>
        <w:t xml:space="preserve"> this list. We cannot guarantee quality or satisfaction of the services</w:t>
      </w:r>
      <w:r w:rsidR="007649BE">
        <w:rPr>
          <w:rFonts w:cs="Arial"/>
          <w:i/>
          <w:iCs/>
          <w:color w:val="333333"/>
          <w:sz w:val="24"/>
          <w:szCs w:val="24"/>
          <w:lang w:eastAsia="en-GB"/>
        </w:rPr>
        <w:t xml:space="preserve"> provided by</w:t>
      </w:r>
      <w:r w:rsidR="008A3E79" w:rsidRPr="00E033A2">
        <w:rPr>
          <w:rFonts w:cs="Arial"/>
          <w:i/>
          <w:iCs/>
          <w:color w:val="333333"/>
          <w:sz w:val="24"/>
          <w:szCs w:val="24"/>
          <w:lang w:eastAsia="en-GB"/>
        </w:rPr>
        <w:t xml:space="preserve"> any </w:t>
      </w:r>
      <w:r w:rsidR="007649BE">
        <w:rPr>
          <w:rFonts w:cs="Arial"/>
          <w:i/>
          <w:iCs/>
          <w:color w:val="333333"/>
          <w:sz w:val="24"/>
          <w:szCs w:val="24"/>
          <w:lang w:eastAsia="en-GB"/>
        </w:rPr>
        <w:t>enterprise</w:t>
      </w:r>
      <w:r w:rsidR="008A3E79" w:rsidRPr="00E033A2">
        <w:rPr>
          <w:rFonts w:cs="Arial"/>
          <w:i/>
          <w:iCs/>
          <w:color w:val="333333"/>
          <w:sz w:val="24"/>
          <w:szCs w:val="24"/>
          <w:lang w:eastAsia="en-GB"/>
        </w:rPr>
        <w:t xml:space="preserve"> on this list and we will not arbitrate or participate in resolving any dispute that you may have with any </w:t>
      </w:r>
      <w:r w:rsidR="007649BE">
        <w:rPr>
          <w:rFonts w:cs="Arial"/>
          <w:i/>
          <w:iCs/>
          <w:color w:val="3B3838" w:themeColor="background2" w:themeShade="40"/>
          <w:sz w:val="24"/>
          <w:szCs w:val="24"/>
          <w:lang w:eastAsia="en-GB"/>
        </w:rPr>
        <w:t>enterprise</w:t>
      </w:r>
      <w:r w:rsidR="008A3E79" w:rsidRPr="00E033A2">
        <w:rPr>
          <w:rFonts w:cs="Arial"/>
          <w:i/>
          <w:iCs/>
          <w:color w:val="3B3838" w:themeColor="background2" w:themeShade="40"/>
          <w:sz w:val="24"/>
          <w:szCs w:val="24"/>
          <w:lang w:eastAsia="en-GB"/>
        </w:rPr>
        <w:t xml:space="preserve"> on this list. </w:t>
      </w:r>
    </w:p>
    <w:p w14:paraId="7CA9772C" w14:textId="57BDC9B0" w:rsidR="007649BE" w:rsidRDefault="00046CBD" w:rsidP="007649BE">
      <w:pPr>
        <w:spacing w:after="100" w:afterAutospacing="1" w:line="240" w:lineRule="auto"/>
        <w:jc w:val="both"/>
        <w:rPr>
          <w:rFonts w:ascii="Calibri" w:hAnsi="Calibri" w:cs="Calibri"/>
          <w:i/>
          <w:color w:val="3B3838" w:themeColor="background2" w:themeShade="40"/>
          <w:sz w:val="24"/>
          <w:szCs w:val="24"/>
        </w:rPr>
      </w:pPr>
      <w:r>
        <w:rPr>
          <w:rFonts w:ascii="Calibri" w:hAnsi="Calibri" w:cs="Calibri"/>
          <w:i/>
          <w:color w:val="3B3838" w:themeColor="background2" w:themeShade="40"/>
          <w:sz w:val="24"/>
          <w:szCs w:val="24"/>
        </w:rPr>
        <w:t>If you want any more information about the Community Catalysts development programme c</w:t>
      </w:r>
      <w:r w:rsidR="008A3E79" w:rsidRPr="00E033A2">
        <w:rPr>
          <w:rFonts w:ascii="Calibri" w:hAnsi="Calibri" w:cs="Calibri"/>
          <w:i/>
          <w:color w:val="3B3838" w:themeColor="background2" w:themeShade="40"/>
          <w:sz w:val="24"/>
          <w:szCs w:val="24"/>
        </w:rPr>
        <w:t>ontact</w:t>
      </w:r>
      <w:r w:rsidR="005D212B">
        <w:rPr>
          <w:rFonts w:ascii="Calibri" w:hAnsi="Calibri" w:cs="Calibri"/>
          <w:i/>
          <w:color w:val="3B3838" w:themeColor="background2" w:themeShade="40"/>
          <w:sz w:val="24"/>
          <w:szCs w:val="24"/>
        </w:rPr>
        <w:t xml:space="preserve"> </w:t>
      </w:r>
      <w:hyperlink r:id="rId39" w:history="1">
        <w:r w:rsidR="005D212B" w:rsidRPr="007D6588">
          <w:rPr>
            <w:rStyle w:val="Hyperlink"/>
            <w:rFonts w:ascii="Calibri" w:hAnsi="Calibri" w:cs="Calibri"/>
            <w:i/>
            <w:sz w:val="24"/>
            <w:szCs w:val="24"/>
          </w:rPr>
          <w:t>zoe.miller@communitycatalysts.co.uk</w:t>
        </w:r>
      </w:hyperlink>
      <w:r w:rsidR="005D212B">
        <w:rPr>
          <w:rFonts w:ascii="Calibri" w:hAnsi="Calibri" w:cs="Calibri"/>
          <w:i/>
          <w:color w:val="3B3838" w:themeColor="background2" w:themeShade="40"/>
          <w:sz w:val="24"/>
          <w:szCs w:val="24"/>
        </w:rPr>
        <w:t xml:space="preserve"> or 07776 596395</w:t>
      </w:r>
    </w:p>
    <w:p w14:paraId="0C4DD9EF" w14:textId="25DB456F" w:rsidR="00242BA1" w:rsidRPr="00046CBD" w:rsidRDefault="007649BE" w:rsidP="007649BE">
      <w:pPr>
        <w:spacing w:after="100" w:afterAutospacing="1" w:line="240" w:lineRule="auto"/>
        <w:jc w:val="both"/>
        <w:rPr>
          <w:rFonts w:eastAsia="Times New Roman" w:cs="Arial"/>
          <w:b/>
          <w:color w:val="000000" w:themeColor="text1"/>
          <w:sz w:val="28"/>
          <w:szCs w:val="28"/>
          <w:lang w:eastAsia="en-GB"/>
        </w:rPr>
      </w:pPr>
      <w:r w:rsidRPr="00046CBD">
        <w:rPr>
          <w:rFonts w:ascii="Calibri" w:hAnsi="Calibri" w:cs="Calibri"/>
          <w:b/>
          <w:i/>
          <w:color w:val="000000" w:themeColor="text1"/>
          <w:sz w:val="28"/>
          <w:szCs w:val="28"/>
        </w:rPr>
        <w:t>If you have</w:t>
      </w:r>
      <w:r w:rsidR="008A3E79" w:rsidRPr="00046CBD">
        <w:rPr>
          <w:rFonts w:ascii="Calibri" w:hAnsi="Calibri" w:cs="Calibri"/>
          <w:b/>
          <w:i/>
          <w:color w:val="000000" w:themeColor="text1"/>
          <w:sz w:val="28"/>
          <w:szCs w:val="28"/>
        </w:rPr>
        <w:t xml:space="preserve"> any safeguarding </w:t>
      </w:r>
      <w:r w:rsidR="00046CBD" w:rsidRPr="00046CBD">
        <w:rPr>
          <w:rFonts w:ascii="Calibri" w:hAnsi="Calibri" w:cs="Calibri"/>
          <w:b/>
          <w:i/>
          <w:color w:val="000000" w:themeColor="text1"/>
          <w:sz w:val="28"/>
          <w:szCs w:val="28"/>
        </w:rPr>
        <w:t>concerns,</w:t>
      </w:r>
      <w:r w:rsidR="008A3E79" w:rsidRPr="00046CBD">
        <w:rPr>
          <w:rFonts w:ascii="Calibri" w:hAnsi="Calibri" w:cs="Calibri"/>
          <w:b/>
          <w:i/>
          <w:color w:val="000000" w:themeColor="text1"/>
          <w:sz w:val="28"/>
          <w:szCs w:val="28"/>
        </w:rPr>
        <w:t xml:space="preserve"> contact</w:t>
      </w:r>
      <w:r w:rsidRPr="00046CBD">
        <w:rPr>
          <w:rFonts w:ascii="Calibri" w:hAnsi="Calibri" w:cs="Calibri"/>
          <w:b/>
          <w:i/>
          <w:color w:val="000000" w:themeColor="text1"/>
          <w:sz w:val="28"/>
          <w:szCs w:val="28"/>
        </w:rPr>
        <w:t xml:space="preserve"> </w:t>
      </w:r>
      <w:r w:rsidR="00382921" w:rsidRPr="00D12D40">
        <w:rPr>
          <w:rFonts w:ascii="Calibri" w:hAnsi="Calibri" w:cs="Calibri"/>
          <w:b/>
          <w:i/>
          <w:color w:val="000000" w:themeColor="text1"/>
          <w:sz w:val="28"/>
          <w:szCs w:val="28"/>
        </w:rPr>
        <w:t>Birmingham</w:t>
      </w:r>
      <w:r w:rsidR="008A3E79" w:rsidRPr="00D12D40">
        <w:rPr>
          <w:rFonts w:ascii="Calibri" w:hAnsi="Calibri" w:cs="Calibri"/>
          <w:b/>
          <w:i/>
          <w:color w:val="000000" w:themeColor="text1"/>
          <w:sz w:val="28"/>
          <w:szCs w:val="28"/>
        </w:rPr>
        <w:t xml:space="preserve"> </w:t>
      </w:r>
      <w:r w:rsidR="008A3E79" w:rsidRPr="00046CBD">
        <w:rPr>
          <w:rFonts w:ascii="Calibri" w:hAnsi="Calibri" w:cs="Calibri"/>
          <w:b/>
          <w:i/>
          <w:color w:val="000000" w:themeColor="text1"/>
          <w:sz w:val="28"/>
          <w:szCs w:val="28"/>
        </w:rPr>
        <w:t>Adult Social Care</w:t>
      </w:r>
      <w:r w:rsidRPr="00046CBD">
        <w:rPr>
          <w:rFonts w:ascii="Calibri" w:hAnsi="Calibri" w:cs="Calibri"/>
          <w:b/>
          <w:i/>
          <w:color w:val="000000" w:themeColor="text1"/>
          <w:sz w:val="28"/>
          <w:szCs w:val="28"/>
        </w:rPr>
        <w:t xml:space="preserve"> Safeguarding Team</w:t>
      </w:r>
      <w:r w:rsidR="008A3E79" w:rsidRPr="00046CBD">
        <w:rPr>
          <w:rFonts w:ascii="Calibri" w:hAnsi="Calibri" w:cs="Calibri"/>
          <w:b/>
          <w:i/>
          <w:color w:val="000000" w:themeColor="text1"/>
          <w:sz w:val="28"/>
          <w:szCs w:val="28"/>
        </w:rPr>
        <w:t xml:space="preserve"> on</w:t>
      </w:r>
      <w:r w:rsidRPr="00046CBD">
        <w:rPr>
          <w:rFonts w:ascii="Calibri" w:hAnsi="Calibri" w:cs="Calibri"/>
          <w:b/>
          <w:i/>
          <w:color w:val="000000" w:themeColor="text1"/>
          <w:sz w:val="28"/>
          <w:szCs w:val="28"/>
        </w:rPr>
        <w:t xml:space="preserve"> </w:t>
      </w:r>
      <w:r w:rsidR="00382921" w:rsidRPr="00382921">
        <w:rPr>
          <w:rFonts w:cstheme="minorHAnsi"/>
          <w:b/>
          <w:bCs/>
          <w:i/>
          <w:iCs/>
          <w:color w:val="222222"/>
          <w:sz w:val="28"/>
          <w:szCs w:val="28"/>
          <w:shd w:val="clear" w:color="auto" w:fill="FFFFFF"/>
        </w:rPr>
        <w:t>0121 303 1234.</w:t>
      </w:r>
    </w:p>
    <w:sectPr w:rsidR="00242BA1" w:rsidRPr="00046CBD" w:rsidSect="0070636F">
      <w:headerReference w:type="default" r:id="rId40"/>
      <w:footerReference w:type="default" r:id="rId41"/>
      <w:pgSz w:w="16838" w:h="11906" w:orient="landscape"/>
      <w:pgMar w:top="851"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018E" w14:textId="77777777" w:rsidR="00562BB3" w:rsidRDefault="00562BB3" w:rsidP="000A2383">
      <w:pPr>
        <w:spacing w:after="0" w:line="240" w:lineRule="auto"/>
      </w:pPr>
      <w:r>
        <w:separator/>
      </w:r>
    </w:p>
  </w:endnote>
  <w:endnote w:type="continuationSeparator" w:id="0">
    <w:p w14:paraId="640CC2BC" w14:textId="77777777" w:rsidR="00562BB3" w:rsidRDefault="00562BB3" w:rsidP="000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A12B" w14:textId="6A04C9F0" w:rsidR="00A75C07" w:rsidRDefault="5C0CFD75">
    <w:pPr>
      <w:pStyle w:val="Footer"/>
    </w:pPr>
    <w:r>
      <w:rPr>
        <w:noProof/>
      </w:rPr>
      <w:drawing>
        <wp:inline distT="0" distB="0" distL="0" distR="0" wp14:anchorId="54C3F9B1" wp14:editId="2B2C132C">
          <wp:extent cx="5733334" cy="266667"/>
          <wp:effectExtent l="0" t="0" r="0" b="635"/>
          <wp:docPr id="12271522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33334" cy="2666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266E" w14:textId="77777777" w:rsidR="00562BB3" w:rsidRDefault="00562BB3" w:rsidP="000A2383">
      <w:pPr>
        <w:spacing w:after="0" w:line="240" w:lineRule="auto"/>
      </w:pPr>
      <w:r>
        <w:separator/>
      </w:r>
    </w:p>
  </w:footnote>
  <w:footnote w:type="continuationSeparator" w:id="0">
    <w:p w14:paraId="23D27A2A" w14:textId="77777777" w:rsidR="00562BB3" w:rsidRDefault="00562BB3" w:rsidP="000A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85215"/>
      <w:docPartObj>
        <w:docPartGallery w:val="Page Numbers (Top of Page)"/>
        <w:docPartUnique/>
      </w:docPartObj>
    </w:sdtPr>
    <w:sdtEndPr>
      <w:rPr>
        <w:noProof/>
      </w:rPr>
    </w:sdtEndPr>
    <w:sdtContent>
      <w:p w14:paraId="50DCD858" w14:textId="0147DA36" w:rsidR="00A75C07" w:rsidRDefault="00A75C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6EDD3D" w14:textId="77777777" w:rsidR="00A75C07" w:rsidRDefault="00A7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164"/>
    <w:multiLevelType w:val="hybridMultilevel"/>
    <w:tmpl w:val="EEB41796"/>
    <w:lvl w:ilvl="0" w:tplc="40705490">
      <w:start w:val="1"/>
      <w:numFmt w:val="bullet"/>
      <w:lvlText w:val=""/>
      <w:lvlJc w:val="left"/>
      <w:pPr>
        <w:ind w:left="720" w:hanging="360"/>
      </w:pPr>
      <w:rPr>
        <w:rFonts w:ascii="Symbol" w:hAnsi="Symbol" w:hint="default"/>
      </w:rPr>
    </w:lvl>
    <w:lvl w:ilvl="1" w:tplc="9A6A3EB6">
      <w:start w:val="1"/>
      <w:numFmt w:val="bullet"/>
      <w:lvlText w:val="o"/>
      <w:lvlJc w:val="left"/>
      <w:pPr>
        <w:ind w:left="1440" w:hanging="360"/>
      </w:pPr>
      <w:rPr>
        <w:rFonts w:ascii="Courier New" w:hAnsi="Courier New" w:hint="default"/>
      </w:rPr>
    </w:lvl>
    <w:lvl w:ilvl="2" w:tplc="5EEAA5DC">
      <w:start w:val="1"/>
      <w:numFmt w:val="bullet"/>
      <w:lvlText w:val=""/>
      <w:lvlJc w:val="left"/>
      <w:pPr>
        <w:ind w:left="2160" w:hanging="360"/>
      </w:pPr>
      <w:rPr>
        <w:rFonts w:ascii="Wingdings" w:hAnsi="Wingdings" w:hint="default"/>
      </w:rPr>
    </w:lvl>
    <w:lvl w:ilvl="3" w:tplc="8A8EFAE2">
      <w:start w:val="1"/>
      <w:numFmt w:val="bullet"/>
      <w:lvlText w:val=""/>
      <w:lvlJc w:val="left"/>
      <w:pPr>
        <w:ind w:left="2880" w:hanging="360"/>
      </w:pPr>
      <w:rPr>
        <w:rFonts w:ascii="Symbol" w:hAnsi="Symbol" w:hint="default"/>
      </w:rPr>
    </w:lvl>
    <w:lvl w:ilvl="4" w:tplc="69869566">
      <w:start w:val="1"/>
      <w:numFmt w:val="bullet"/>
      <w:lvlText w:val="o"/>
      <w:lvlJc w:val="left"/>
      <w:pPr>
        <w:ind w:left="3600" w:hanging="360"/>
      </w:pPr>
      <w:rPr>
        <w:rFonts w:ascii="Courier New" w:hAnsi="Courier New" w:hint="default"/>
      </w:rPr>
    </w:lvl>
    <w:lvl w:ilvl="5" w:tplc="EDC2BD9C">
      <w:start w:val="1"/>
      <w:numFmt w:val="bullet"/>
      <w:lvlText w:val=""/>
      <w:lvlJc w:val="left"/>
      <w:pPr>
        <w:ind w:left="4320" w:hanging="360"/>
      </w:pPr>
      <w:rPr>
        <w:rFonts w:ascii="Wingdings" w:hAnsi="Wingdings" w:hint="default"/>
      </w:rPr>
    </w:lvl>
    <w:lvl w:ilvl="6" w:tplc="81725B38">
      <w:start w:val="1"/>
      <w:numFmt w:val="bullet"/>
      <w:lvlText w:val=""/>
      <w:lvlJc w:val="left"/>
      <w:pPr>
        <w:ind w:left="5040" w:hanging="360"/>
      </w:pPr>
      <w:rPr>
        <w:rFonts w:ascii="Symbol" w:hAnsi="Symbol" w:hint="default"/>
      </w:rPr>
    </w:lvl>
    <w:lvl w:ilvl="7" w:tplc="F6965E98">
      <w:start w:val="1"/>
      <w:numFmt w:val="bullet"/>
      <w:lvlText w:val="o"/>
      <w:lvlJc w:val="left"/>
      <w:pPr>
        <w:ind w:left="5760" w:hanging="360"/>
      </w:pPr>
      <w:rPr>
        <w:rFonts w:ascii="Courier New" w:hAnsi="Courier New" w:hint="default"/>
      </w:rPr>
    </w:lvl>
    <w:lvl w:ilvl="8" w:tplc="89C49336">
      <w:start w:val="1"/>
      <w:numFmt w:val="bullet"/>
      <w:lvlText w:val=""/>
      <w:lvlJc w:val="left"/>
      <w:pPr>
        <w:ind w:left="6480" w:hanging="360"/>
      </w:pPr>
      <w:rPr>
        <w:rFonts w:ascii="Wingdings" w:hAnsi="Wingdings" w:hint="default"/>
      </w:rPr>
    </w:lvl>
  </w:abstractNum>
  <w:abstractNum w:abstractNumId="1" w15:restartNumberingAfterBreak="0">
    <w:nsid w:val="0ED2477C"/>
    <w:multiLevelType w:val="hybridMultilevel"/>
    <w:tmpl w:val="57C8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A52"/>
    <w:multiLevelType w:val="multilevel"/>
    <w:tmpl w:val="033EA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123C"/>
    <w:multiLevelType w:val="hybridMultilevel"/>
    <w:tmpl w:val="7FBA6654"/>
    <w:lvl w:ilvl="0" w:tplc="0BEA528E">
      <w:start w:val="1"/>
      <w:numFmt w:val="bullet"/>
      <w:lvlText w:val=""/>
      <w:lvlJc w:val="left"/>
      <w:pPr>
        <w:ind w:left="720" w:hanging="360"/>
      </w:pPr>
      <w:rPr>
        <w:rFonts w:ascii="Symbol" w:hAnsi="Symbol" w:hint="default"/>
      </w:rPr>
    </w:lvl>
    <w:lvl w:ilvl="1" w:tplc="853E1244">
      <w:start w:val="1"/>
      <w:numFmt w:val="bullet"/>
      <w:lvlText w:val="o"/>
      <w:lvlJc w:val="left"/>
      <w:pPr>
        <w:ind w:left="1440" w:hanging="360"/>
      </w:pPr>
      <w:rPr>
        <w:rFonts w:ascii="Courier New" w:hAnsi="Courier New" w:hint="default"/>
      </w:rPr>
    </w:lvl>
    <w:lvl w:ilvl="2" w:tplc="072EAD6C">
      <w:start w:val="1"/>
      <w:numFmt w:val="bullet"/>
      <w:lvlText w:val=""/>
      <w:lvlJc w:val="left"/>
      <w:pPr>
        <w:ind w:left="2160" w:hanging="360"/>
      </w:pPr>
      <w:rPr>
        <w:rFonts w:ascii="Wingdings" w:hAnsi="Wingdings" w:hint="default"/>
      </w:rPr>
    </w:lvl>
    <w:lvl w:ilvl="3" w:tplc="99B4160A">
      <w:start w:val="1"/>
      <w:numFmt w:val="bullet"/>
      <w:lvlText w:val=""/>
      <w:lvlJc w:val="left"/>
      <w:pPr>
        <w:ind w:left="2880" w:hanging="360"/>
      </w:pPr>
      <w:rPr>
        <w:rFonts w:ascii="Symbol" w:hAnsi="Symbol" w:hint="default"/>
      </w:rPr>
    </w:lvl>
    <w:lvl w:ilvl="4" w:tplc="01765900">
      <w:start w:val="1"/>
      <w:numFmt w:val="bullet"/>
      <w:lvlText w:val="o"/>
      <w:lvlJc w:val="left"/>
      <w:pPr>
        <w:ind w:left="3600" w:hanging="360"/>
      </w:pPr>
      <w:rPr>
        <w:rFonts w:ascii="Courier New" w:hAnsi="Courier New" w:hint="default"/>
      </w:rPr>
    </w:lvl>
    <w:lvl w:ilvl="5" w:tplc="BE4ABAB6">
      <w:start w:val="1"/>
      <w:numFmt w:val="bullet"/>
      <w:lvlText w:val=""/>
      <w:lvlJc w:val="left"/>
      <w:pPr>
        <w:ind w:left="4320" w:hanging="360"/>
      </w:pPr>
      <w:rPr>
        <w:rFonts w:ascii="Wingdings" w:hAnsi="Wingdings" w:hint="default"/>
      </w:rPr>
    </w:lvl>
    <w:lvl w:ilvl="6" w:tplc="4FA878F6">
      <w:start w:val="1"/>
      <w:numFmt w:val="bullet"/>
      <w:lvlText w:val=""/>
      <w:lvlJc w:val="left"/>
      <w:pPr>
        <w:ind w:left="5040" w:hanging="360"/>
      </w:pPr>
      <w:rPr>
        <w:rFonts w:ascii="Symbol" w:hAnsi="Symbol" w:hint="default"/>
      </w:rPr>
    </w:lvl>
    <w:lvl w:ilvl="7" w:tplc="FE26AD6A">
      <w:start w:val="1"/>
      <w:numFmt w:val="bullet"/>
      <w:lvlText w:val="o"/>
      <w:lvlJc w:val="left"/>
      <w:pPr>
        <w:ind w:left="5760" w:hanging="360"/>
      </w:pPr>
      <w:rPr>
        <w:rFonts w:ascii="Courier New" w:hAnsi="Courier New" w:hint="default"/>
      </w:rPr>
    </w:lvl>
    <w:lvl w:ilvl="8" w:tplc="37808B6E">
      <w:start w:val="1"/>
      <w:numFmt w:val="bullet"/>
      <w:lvlText w:val=""/>
      <w:lvlJc w:val="left"/>
      <w:pPr>
        <w:ind w:left="6480" w:hanging="360"/>
      </w:pPr>
      <w:rPr>
        <w:rFonts w:ascii="Wingdings" w:hAnsi="Wingdings" w:hint="default"/>
      </w:rPr>
    </w:lvl>
  </w:abstractNum>
  <w:abstractNum w:abstractNumId="4" w15:restartNumberingAfterBreak="0">
    <w:nsid w:val="2D1369EF"/>
    <w:multiLevelType w:val="hybridMultilevel"/>
    <w:tmpl w:val="640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21C38"/>
    <w:multiLevelType w:val="hybridMultilevel"/>
    <w:tmpl w:val="A6103E98"/>
    <w:lvl w:ilvl="0" w:tplc="AC3E3678">
      <w:start w:val="1"/>
      <w:numFmt w:val="bullet"/>
      <w:lvlText w:val=""/>
      <w:lvlJc w:val="left"/>
      <w:pPr>
        <w:ind w:left="720" w:hanging="360"/>
      </w:pPr>
      <w:rPr>
        <w:rFonts w:ascii="Symbol" w:hAnsi="Symbol" w:hint="default"/>
      </w:rPr>
    </w:lvl>
    <w:lvl w:ilvl="1" w:tplc="0CEC305E">
      <w:start w:val="1"/>
      <w:numFmt w:val="bullet"/>
      <w:lvlText w:val="o"/>
      <w:lvlJc w:val="left"/>
      <w:pPr>
        <w:ind w:left="1440" w:hanging="360"/>
      </w:pPr>
      <w:rPr>
        <w:rFonts w:ascii="Courier New" w:hAnsi="Courier New" w:hint="default"/>
      </w:rPr>
    </w:lvl>
    <w:lvl w:ilvl="2" w:tplc="E55A5DEA">
      <w:start w:val="1"/>
      <w:numFmt w:val="bullet"/>
      <w:lvlText w:val=""/>
      <w:lvlJc w:val="left"/>
      <w:pPr>
        <w:ind w:left="2160" w:hanging="360"/>
      </w:pPr>
      <w:rPr>
        <w:rFonts w:ascii="Wingdings" w:hAnsi="Wingdings" w:hint="default"/>
      </w:rPr>
    </w:lvl>
    <w:lvl w:ilvl="3" w:tplc="68AAC1BA">
      <w:start w:val="1"/>
      <w:numFmt w:val="bullet"/>
      <w:lvlText w:val=""/>
      <w:lvlJc w:val="left"/>
      <w:pPr>
        <w:ind w:left="2880" w:hanging="360"/>
      </w:pPr>
      <w:rPr>
        <w:rFonts w:ascii="Symbol" w:hAnsi="Symbol" w:hint="default"/>
      </w:rPr>
    </w:lvl>
    <w:lvl w:ilvl="4" w:tplc="95F4453C">
      <w:start w:val="1"/>
      <w:numFmt w:val="bullet"/>
      <w:lvlText w:val="o"/>
      <w:lvlJc w:val="left"/>
      <w:pPr>
        <w:ind w:left="3600" w:hanging="360"/>
      </w:pPr>
      <w:rPr>
        <w:rFonts w:ascii="Courier New" w:hAnsi="Courier New" w:hint="default"/>
      </w:rPr>
    </w:lvl>
    <w:lvl w:ilvl="5" w:tplc="8320ED44">
      <w:start w:val="1"/>
      <w:numFmt w:val="bullet"/>
      <w:lvlText w:val=""/>
      <w:lvlJc w:val="left"/>
      <w:pPr>
        <w:ind w:left="4320" w:hanging="360"/>
      </w:pPr>
      <w:rPr>
        <w:rFonts w:ascii="Wingdings" w:hAnsi="Wingdings" w:hint="default"/>
      </w:rPr>
    </w:lvl>
    <w:lvl w:ilvl="6" w:tplc="D8AA8742">
      <w:start w:val="1"/>
      <w:numFmt w:val="bullet"/>
      <w:lvlText w:val=""/>
      <w:lvlJc w:val="left"/>
      <w:pPr>
        <w:ind w:left="5040" w:hanging="360"/>
      </w:pPr>
      <w:rPr>
        <w:rFonts w:ascii="Symbol" w:hAnsi="Symbol" w:hint="default"/>
      </w:rPr>
    </w:lvl>
    <w:lvl w:ilvl="7" w:tplc="5E566194">
      <w:start w:val="1"/>
      <w:numFmt w:val="bullet"/>
      <w:lvlText w:val="o"/>
      <w:lvlJc w:val="left"/>
      <w:pPr>
        <w:ind w:left="5760" w:hanging="360"/>
      </w:pPr>
      <w:rPr>
        <w:rFonts w:ascii="Courier New" w:hAnsi="Courier New" w:hint="default"/>
      </w:rPr>
    </w:lvl>
    <w:lvl w:ilvl="8" w:tplc="DC2AD456">
      <w:start w:val="1"/>
      <w:numFmt w:val="bullet"/>
      <w:lvlText w:val=""/>
      <w:lvlJc w:val="left"/>
      <w:pPr>
        <w:ind w:left="6480" w:hanging="360"/>
      </w:pPr>
      <w:rPr>
        <w:rFonts w:ascii="Wingdings" w:hAnsi="Wingdings" w:hint="default"/>
      </w:rPr>
    </w:lvl>
  </w:abstractNum>
  <w:abstractNum w:abstractNumId="6" w15:restartNumberingAfterBreak="0">
    <w:nsid w:val="47E556AE"/>
    <w:multiLevelType w:val="hybridMultilevel"/>
    <w:tmpl w:val="2C60BE7E"/>
    <w:lvl w:ilvl="0" w:tplc="833AB924">
      <w:start w:val="1"/>
      <w:numFmt w:val="bullet"/>
      <w:lvlText w:val=""/>
      <w:lvlJc w:val="left"/>
      <w:pPr>
        <w:ind w:left="720" w:hanging="360"/>
      </w:pPr>
      <w:rPr>
        <w:rFonts w:ascii="Symbol" w:hAnsi="Symbol" w:hint="default"/>
      </w:rPr>
    </w:lvl>
    <w:lvl w:ilvl="1" w:tplc="3F5869A2">
      <w:start w:val="1"/>
      <w:numFmt w:val="bullet"/>
      <w:lvlText w:val="o"/>
      <w:lvlJc w:val="left"/>
      <w:pPr>
        <w:ind w:left="1440" w:hanging="360"/>
      </w:pPr>
      <w:rPr>
        <w:rFonts w:ascii="Courier New" w:hAnsi="Courier New" w:hint="default"/>
      </w:rPr>
    </w:lvl>
    <w:lvl w:ilvl="2" w:tplc="EA4894F4">
      <w:start w:val="1"/>
      <w:numFmt w:val="bullet"/>
      <w:lvlText w:val=""/>
      <w:lvlJc w:val="left"/>
      <w:pPr>
        <w:ind w:left="2160" w:hanging="360"/>
      </w:pPr>
      <w:rPr>
        <w:rFonts w:ascii="Wingdings" w:hAnsi="Wingdings" w:hint="default"/>
      </w:rPr>
    </w:lvl>
    <w:lvl w:ilvl="3" w:tplc="DB26E37E">
      <w:start w:val="1"/>
      <w:numFmt w:val="bullet"/>
      <w:lvlText w:val=""/>
      <w:lvlJc w:val="left"/>
      <w:pPr>
        <w:ind w:left="2880" w:hanging="360"/>
      </w:pPr>
      <w:rPr>
        <w:rFonts w:ascii="Symbol" w:hAnsi="Symbol" w:hint="default"/>
      </w:rPr>
    </w:lvl>
    <w:lvl w:ilvl="4" w:tplc="135025B2">
      <w:start w:val="1"/>
      <w:numFmt w:val="bullet"/>
      <w:lvlText w:val="o"/>
      <w:lvlJc w:val="left"/>
      <w:pPr>
        <w:ind w:left="3600" w:hanging="360"/>
      </w:pPr>
      <w:rPr>
        <w:rFonts w:ascii="Courier New" w:hAnsi="Courier New" w:hint="default"/>
      </w:rPr>
    </w:lvl>
    <w:lvl w:ilvl="5" w:tplc="695442D4">
      <w:start w:val="1"/>
      <w:numFmt w:val="bullet"/>
      <w:lvlText w:val=""/>
      <w:lvlJc w:val="left"/>
      <w:pPr>
        <w:ind w:left="4320" w:hanging="360"/>
      </w:pPr>
      <w:rPr>
        <w:rFonts w:ascii="Wingdings" w:hAnsi="Wingdings" w:hint="default"/>
      </w:rPr>
    </w:lvl>
    <w:lvl w:ilvl="6" w:tplc="4E662C14">
      <w:start w:val="1"/>
      <w:numFmt w:val="bullet"/>
      <w:lvlText w:val=""/>
      <w:lvlJc w:val="left"/>
      <w:pPr>
        <w:ind w:left="5040" w:hanging="360"/>
      </w:pPr>
      <w:rPr>
        <w:rFonts w:ascii="Symbol" w:hAnsi="Symbol" w:hint="default"/>
      </w:rPr>
    </w:lvl>
    <w:lvl w:ilvl="7" w:tplc="733064E0">
      <w:start w:val="1"/>
      <w:numFmt w:val="bullet"/>
      <w:lvlText w:val="o"/>
      <w:lvlJc w:val="left"/>
      <w:pPr>
        <w:ind w:left="5760" w:hanging="360"/>
      </w:pPr>
      <w:rPr>
        <w:rFonts w:ascii="Courier New" w:hAnsi="Courier New" w:hint="default"/>
      </w:rPr>
    </w:lvl>
    <w:lvl w:ilvl="8" w:tplc="4236A350">
      <w:start w:val="1"/>
      <w:numFmt w:val="bullet"/>
      <w:lvlText w:val=""/>
      <w:lvlJc w:val="left"/>
      <w:pPr>
        <w:ind w:left="6480" w:hanging="360"/>
      </w:pPr>
      <w:rPr>
        <w:rFonts w:ascii="Wingdings" w:hAnsi="Wingdings" w:hint="default"/>
      </w:rPr>
    </w:lvl>
  </w:abstractNum>
  <w:abstractNum w:abstractNumId="7" w15:restartNumberingAfterBreak="0">
    <w:nsid w:val="5EFA5993"/>
    <w:multiLevelType w:val="hybridMultilevel"/>
    <w:tmpl w:val="E1F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074D8"/>
    <w:multiLevelType w:val="hybridMultilevel"/>
    <w:tmpl w:val="B76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272D0"/>
    <w:multiLevelType w:val="hybridMultilevel"/>
    <w:tmpl w:val="BF8E4B16"/>
    <w:lvl w:ilvl="0" w:tplc="EB7236E4">
      <w:start w:val="1"/>
      <w:numFmt w:val="bullet"/>
      <w:lvlText w:val="·"/>
      <w:lvlJc w:val="left"/>
      <w:pPr>
        <w:ind w:left="720" w:hanging="360"/>
      </w:pPr>
      <w:rPr>
        <w:rFonts w:ascii="Symbol" w:hAnsi="Symbol" w:hint="default"/>
      </w:rPr>
    </w:lvl>
    <w:lvl w:ilvl="1" w:tplc="4888E7AA">
      <w:start w:val="1"/>
      <w:numFmt w:val="bullet"/>
      <w:lvlText w:val="o"/>
      <w:lvlJc w:val="left"/>
      <w:pPr>
        <w:ind w:left="1440" w:hanging="360"/>
      </w:pPr>
      <w:rPr>
        <w:rFonts w:ascii="Courier New" w:hAnsi="Courier New" w:hint="default"/>
      </w:rPr>
    </w:lvl>
    <w:lvl w:ilvl="2" w:tplc="295E3DFE">
      <w:start w:val="1"/>
      <w:numFmt w:val="bullet"/>
      <w:lvlText w:val=""/>
      <w:lvlJc w:val="left"/>
      <w:pPr>
        <w:ind w:left="2160" w:hanging="360"/>
      </w:pPr>
      <w:rPr>
        <w:rFonts w:ascii="Wingdings" w:hAnsi="Wingdings" w:hint="default"/>
      </w:rPr>
    </w:lvl>
    <w:lvl w:ilvl="3" w:tplc="B7F0EBF4">
      <w:start w:val="1"/>
      <w:numFmt w:val="bullet"/>
      <w:lvlText w:val=""/>
      <w:lvlJc w:val="left"/>
      <w:pPr>
        <w:ind w:left="2880" w:hanging="360"/>
      </w:pPr>
      <w:rPr>
        <w:rFonts w:ascii="Symbol" w:hAnsi="Symbol" w:hint="default"/>
      </w:rPr>
    </w:lvl>
    <w:lvl w:ilvl="4" w:tplc="A5F09B9A">
      <w:start w:val="1"/>
      <w:numFmt w:val="bullet"/>
      <w:lvlText w:val="o"/>
      <w:lvlJc w:val="left"/>
      <w:pPr>
        <w:ind w:left="3600" w:hanging="360"/>
      </w:pPr>
      <w:rPr>
        <w:rFonts w:ascii="Courier New" w:hAnsi="Courier New" w:hint="default"/>
      </w:rPr>
    </w:lvl>
    <w:lvl w:ilvl="5" w:tplc="FDAA296E">
      <w:start w:val="1"/>
      <w:numFmt w:val="bullet"/>
      <w:lvlText w:val=""/>
      <w:lvlJc w:val="left"/>
      <w:pPr>
        <w:ind w:left="4320" w:hanging="360"/>
      </w:pPr>
      <w:rPr>
        <w:rFonts w:ascii="Wingdings" w:hAnsi="Wingdings" w:hint="default"/>
      </w:rPr>
    </w:lvl>
    <w:lvl w:ilvl="6" w:tplc="B52040CE">
      <w:start w:val="1"/>
      <w:numFmt w:val="bullet"/>
      <w:lvlText w:val=""/>
      <w:lvlJc w:val="left"/>
      <w:pPr>
        <w:ind w:left="5040" w:hanging="360"/>
      </w:pPr>
      <w:rPr>
        <w:rFonts w:ascii="Symbol" w:hAnsi="Symbol" w:hint="default"/>
      </w:rPr>
    </w:lvl>
    <w:lvl w:ilvl="7" w:tplc="99B8C3D4">
      <w:start w:val="1"/>
      <w:numFmt w:val="bullet"/>
      <w:lvlText w:val="o"/>
      <w:lvlJc w:val="left"/>
      <w:pPr>
        <w:ind w:left="5760" w:hanging="360"/>
      </w:pPr>
      <w:rPr>
        <w:rFonts w:ascii="Courier New" w:hAnsi="Courier New" w:hint="default"/>
      </w:rPr>
    </w:lvl>
    <w:lvl w:ilvl="8" w:tplc="2AF6A4D0">
      <w:start w:val="1"/>
      <w:numFmt w:val="bullet"/>
      <w:lvlText w:val=""/>
      <w:lvlJc w:val="left"/>
      <w:pPr>
        <w:ind w:left="6480" w:hanging="360"/>
      </w:pPr>
      <w:rPr>
        <w:rFonts w:ascii="Wingdings" w:hAnsi="Wingdings" w:hint="default"/>
      </w:rPr>
    </w:lvl>
  </w:abstractNum>
  <w:abstractNum w:abstractNumId="10" w15:restartNumberingAfterBreak="0">
    <w:nsid w:val="7B927386"/>
    <w:multiLevelType w:val="hybridMultilevel"/>
    <w:tmpl w:val="3B98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2B02"/>
    <w:multiLevelType w:val="hybridMultilevel"/>
    <w:tmpl w:val="3DB4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6"/>
  </w:num>
  <w:num w:numId="6">
    <w:abstractNumId w:val="2"/>
  </w:num>
  <w:num w:numId="7">
    <w:abstractNumId w:val="7"/>
  </w:num>
  <w:num w:numId="8">
    <w:abstractNumId w:val="8"/>
  </w:num>
  <w:num w:numId="9">
    <w:abstractNumId w:val="1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79"/>
    <w:rsid w:val="00004AE5"/>
    <w:rsid w:val="00010D94"/>
    <w:rsid w:val="00012F93"/>
    <w:rsid w:val="00025C1F"/>
    <w:rsid w:val="00027E11"/>
    <w:rsid w:val="0003668F"/>
    <w:rsid w:val="00042A41"/>
    <w:rsid w:val="00046CBD"/>
    <w:rsid w:val="000533CE"/>
    <w:rsid w:val="00053577"/>
    <w:rsid w:val="00053910"/>
    <w:rsid w:val="00061B89"/>
    <w:rsid w:val="00073215"/>
    <w:rsid w:val="00077D68"/>
    <w:rsid w:val="00083B4E"/>
    <w:rsid w:val="00085092"/>
    <w:rsid w:val="00094632"/>
    <w:rsid w:val="0009668C"/>
    <w:rsid w:val="000A2383"/>
    <w:rsid w:val="000A4687"/>
    <w:rsid w:val="000B3431"/>
    <w:rsid w:val="000C060F"/>
    <w:rsid w:val="000F1817"/>
    <w:rsid w:val="000F1E6E"/>
    <w:rsid w:val="000F6755"/>
    <w:rsid w:val="001235B4"/>
    <w:rsid w:val="0014240F"/>
    <w:rsid w:val="00160318"/>
    <w:rsid w:val="00163F74"/>
    <w:rsid w:val="00166905"/>
    <w:rsid w:val="001745BF"/>
    <w:rsid w:val="001B7335"/>
    <w:rsid w:val="001C4C9B"/>
    <w:rsid w:val="001D2A0C"/>
    <w:rsid w:val="001E074E"/>
    <w:rsid w:val="001E1509"/>
    <w:rsid w:val="001F246C"/>
    <w:rsid w:val="001F68AA"/>
    <w:rsid w:val="0021328F"/>
    <w:rsid w:val="00241487"/>
    <w:rsid w:val="00242BA1"/>
    <w:rsid w:val="0024525C"/>
    <w:rsid w:val="00251F32"/>
    <w:rsid w:val="0025378D"/>
    <w:rsid w:val="002609E5"/>
    <w:rsid w:val="00264B09"/>
    <w:rsid w:val="002723B3"/>
    <w:rsid w:val="0027585E"/>
    <w:rsid w:val="00275A5B"/>
    <w:rsid w:val="002953DC"/>
    <w:rsid w:val="00295859"/>
    <w:rsid w:val="002967A9"/>
    <w:rsid w:val="002B064F"/>
    <w:rsid w:val="002B7A39"/>
    <w:rsid w:val="002D45FC"/>
    <w:rsid w:val="002D5BA1"/>
    <w:rsid w:val="002E4382"/>
    <w:rsid w:val="00301EC2"/>
    <w:rsid w:val="00305C16"/>
    <w:rsid w:val="00306CF2"/>
    <w:rsid w:val="00310C1E"/>
    <w:rsid w:val="00317CB9"/>
    <w:rsid w:val="003214BC"/>
    <w:rsid w:val="0032317C"/>
    <w:rsid w:val="003337E7"/>
    <w:rsid w:val="003408B3"/>
    <w:rsid w:val="003440D0"/>
    <w:rsid w:val="00351744"/>
    <w:rsid w:val="00353B00"/>
    <w:rsid w:val="003663B6"/>
    <w:rsid w:val="00382921"/>
    <w:rsid w:val="003B67C8"/>
    <w:rsid w:val="003C4C7D"/>
    <w:rsid w:val="003D2EB6"/>
    <w:rsid w:val="003D345C"/>
    <w:rsid w:val="003E0D76"/>
    <w:rsid w:val="00416D39"/>
    <w:rsid w:val="00420240"/>
    <w:rsid w:val="00425C24"/>
    <w:rsid w:val="00443190"/>
    <w:rsid w:val="0045084E"/>
    <w:rsid w:val="0046315B"/>
    <w:rsid w:val="00477B33"/>
    <w:rsid w:val="00485188"/>
    <w:rsid w:val="00496D86"/>
    <w:rsid w:val="004A6E1C"/>
    <w:rsid w:val="004C0BD7"/>
    <w:rsid w:val="004C705B"/>
    <w:rsid w:val="004D141F"/>
    <w:rsid w:val="004F25E3"/>
    <w:rsid w:val="004F631E"/>
    <w:rsid w:val="004F7C27"/>
    <w:rsid w:val="00503962"/>
    <w:rsid w:val="00510DCD"/>
    <w:rsid w:val="005212C6"/>
    <w:rsid w:val="0053245F"/>
    <w:rsid w:val="00551621"/>
    <w:rsid w:val="00552893"/>
    <w:rsid w:val="00556029"/>
    <w:rsid w:val="00562BB3"/>
    <w:rsid w:val="00562C89"/>
    <w:rsid w:val="005676CB"/>
    <w:rsid w:val="00571A0B"/>
    <w:rsid w:val="00596620"/>
    <w:rsid w:val="005A1C87"/>
    <w:rsid w:val="005B74B6"/>
    <w:rsid w:val="005C1D81"/>
    <w:rsid w:val="005C3DCA"/>
    <w:rsid w:val="005D212B"/>
    <w:rsid w:val="005D749A"/>
    <w:rsid w:val="005E50EE"/>
    <w:rsid w:val="005E7413"/>
    <w:rsid w:val="005E757A"/>
    <w:rsid w:val="005E7C5B"/>
    <w:rsid w:val="005F2CE1"/>
    <w:rsid w:val="005F4770"/>
    <w:rsid w:val="00600026"/>
    <w:rsid w:val="00603D25"/>
    <w:rsid w:val="0060705A"/>
    <w:rsid w:val="00615543"/>
    <w:rsid w:val="00616A9F"/>
    <w:rsid w:val="00624395"/>
    <w:rsid w:val="006411E3"/>
    <w:rsid w:val="0064643C"/>
    <w:rsid w:val="00653C28"/>
    <w:rsid w:val="006634F5"/>
    <w:rsid w:val="006753AF"/>
    <w:rsid w:val="00676EF4"/>
    <w:rsid w:val="00681761"/>
    <w:rsid w:val="00692921"/>
    <w:rsid w:val="00696859"/>
    <w:rsid w:val="006A3FEA"/>
    <w:rsid w:val="006C0881"/>
    <w:rsid w:val="006C6FBE"/>
    <w:rsid w:val="006F6A81"/>
    <w:rsid w:val="006F7963"/>
    <w:rsid w:val="0070636F"/>
    <w:rsid w:val="00717D51"/>
    <w:rsid w:val="007217B4"/>
    <w:rsid w:val="00723F1B"/>
    <w:rsid w:val="00725B13"/>
    <w:rsid w:val="00746638"/>
    <w:rsid w:val="007649BE"/>
    <w:rsid w:val="007764A1"/>
    <w:rsid w:val="007A0C4A"/>
    <w:rsid w:val="007A68B0"/>
    <w:rsid w:val="007B6E2A"/>
    <w:rsid w:val="007C64F8"/>
    <w:rsid w:val="007D07CA"/>
    <w:rsid w:val="007E2916"/>
    <w:rsid w:val="007F2630"/>
    <w:rsid w:val="007F27D2"/>
    <w:rsid w:val="00802FFA"/>
    <w:rsid w:val="00806D74"/>
    <w:rsid w:val="00832052"/>
    <w:rsid w:val="00837E94"/>
    <w:rsid w:val="008457AA"/>
    <w:rsid w:val="00862AAE"/>
    <w:rsid w:val="0087090D"/>
    <w:rsid w:val="00874C8C"/>
    <w:rsid w:val="008751CF"/>
    <w:rsid w:val="008A1785"/>
    <w:rsid w:val="008A2847"/>
    <w:rsid w:val="008A3928"/>
    <w:rsid w:val="008A3CFD"/>
    <w:rsid w:val="008A3E79"/>
    <w:rsid w:val="008A7837"/>
    <w:rsid w:val="008B0036"/>
    <w:rsid w:val="008B600E"/>
    <w:rsid w:val="008B6BF1"/>
    <w:rsid w:val="008B7ACF"/>
    <w:rsid w:val="008C5FD7"/>
    <w:rsid w:val="008D222D"/>
    <w:rsid w:val="008D6343"/>
    <w:rsid w:val="008D6ADD"/>
    <w:rsid w:val="008F167C"/>
    <w:rsid w:val="008F2317"/>
    <w:rsid w:val="00904162"/>
    <w:rsid w:val="00921672"/>
    <w:rsid w:val="00925DAF"/>
    <w:rsid w:val="00925F2E"/>
    <w:rsid w:val="00932605"/>
    <w:rsid w:val="0093280E"/>
    <w:rsid w:val="00937918"/>
    <w:rsid w:val="00941100"/>
    <w:rsid w:val="0095760C"/>
    <w:rsid w:val="00966958"/>
    <w:rsid w:val="00983C18"/>
    <w:rsid w:val="00992956"/>
    <w:rsid w:val="0099668E"/>
    <w:rsid w:val="009A42EB"/>
    <w:rsid w:val="009A6395"/>
    <w:rsid w:val="009C0FC0"/>
    <w:rsid w:val="009C277B"/>
    <w:rsid w:val="009D0117"/>
    <w:rsid w:val="009D026A"/>
    <w:rsid w:val="009D5BCB"/>
    <w:rsid w:val="009D759E"/>
    <w:rsid w:val="009F0473"/>
    <w:rsid w:val="00A03A48"/>
    <w:rsid w:val="00A06EB6"/>
    <w:rsid w:val="00A17456"/>
    <w:rsid w:val="00A227AE"/>
    <w:rsid w:val="00A23090"/>
    <w:rsid w:val="00A23CBD"/>
    <w:rsid w:val="00A42D10"/>
    <w:rsid w:val="00A50FC8"/>
    <w:rsid w:val="00A72300"/>
    <w:rsid w:val="00A75C07"/>
    <w:rsid w:val="00A761A3"/>
    <w:rsid w:val="00A862B9"/>
    <w:rsid w:val="00A87AFA"/>
    <w:rsid w:val="00A90B08"/>
    <w:rsid w:val="00A91B55"/>
    <w:rsid w:val="00A959C4"/>
    <w:rsid w:val="00AA4E65"/>
    <w:rsid w:val="00AB459A"/>
    <w:rsid w:val="00AB50F4"/>
    <w:rsid w:val="00AC6682"/>
    <w:rsid w:val="00AD3DD2"/>
    <w:rsid w:val="00AD4700"/>
    <w:rsid w:val="00AD5E09"/>
    <w:rsid w:val="00AE7EE2"/>
    <w:rsid w:val="00AF4C3E"/>
    <w:rsid w:val="00B02C9B"/>
    <w:rsid w:val="00B057F6"/>
    <w:rsid w:val="00B123BE"/>
    <w:rsid w:val="00B248ED"/>
    <w:rsid w:val="00B31FEC"/>
    <w:rsid w:val="00B41935"/>
    <w:rsid w:val="00B43A6B"/>
    <w:rsid w:val="00B44439"/>
    <w:rsid w:val="00B660EF"/>
    <w:rsid w:val="00B76AA1"/>
    <w:rsid w:val="00B9018C"/>
    <w:rsid w:val="00B901DC"/>
    <w:rsid w:val="00B962E2"/>
    <w:rsid w:val="00BA2428"/>
    <w:rsid w:val="00BA5C01"/>
    <w:rsid w:val="00BB1B28"/>
    <w:rsid w:val="00BB3CE3"/>
    <w:rsid w:val="00BB5C3B"/>
    <w:rsid w:val="00BB7963"/>
    <w:rsid w:val="00BC1FCF"/>
    <w:rsid w:val="00BE432D"/>
    <w:rsid w:val="00BF3026"/>
    <w:rsid w:val="00C03DA8"/>
    <w:rsid w:val="00C06E41"/>
    <w:rsid w:val="00C24639"/>
    <w:rsid w:val="00C356A3"/>
    <w:rsid w:val="00C641DA"/>
    <w:rsid w:val="00C752EE"/>
    <w:rsid w:val="00CA14F4"/>
    <w:rsid w:val="00CB308F"/>
    <w:rsid w:val="00CC1B80"/>
    <w:rsid w:val="00CD2AB6"/>
    <w:rsid w:val="00CD4D5F"/>
    <w:rsid w:val="00CD6077"/>
    <w:rsid w:val="00CF0E54"/>
    <w:rsid w:val="00CF1DB9"/>
    <w:rsid w:val="00CF3BEB"/>
    <w:rsid w:val="00CF60E1"/>
    <w:rsid w:val="00D00B86"/>
    <w:rsid w:val="00D0165B"/>
    <w:rsid w:val="00D10F9D"/>
    <w:rsid w:val="00D12D40"/>
    <w:rsid w:val="00D25E4A"/>
    <w:rsid w:val="00D44999"/>
    <w:rsid w:val="00D501D7"/>
    <w:rsid w:val="00D54E50"/>
    <w:rsid w:val="00D60A6A"/>
    <w:rsid w:val="00D64757"/>
    <w:rsid w:val="00D70E5C"/>
    <w:rsid w:val="00D82EA2"/>
    <w:rsid w:val="00D83BA0"/>
    <w:rsid w:val="00DA289C"/>
    <w:rsid w:val="00DB58B4"/>
    <w:rsid w:val="00DB76BE"/>
    <w:rsid w:val="00DD20F3"/>
    <w:rsid w:val="00E033A2"/>
    <w:rsid w:val="00E05D4C"/>
    <w:rsid w:val="00E1595B"/>
    <w:rsid w:val="00E424C5"/>
    <w:rsid w:val="00E579D8"/>
    <w:rsid w:val="00E6756A"/>
    <w:rsid w:val="00E77AB9"/>
    <w:rsid w:val="00E8192A"/>
    <w:rsid w:val="00E83C12"/>
    <w:rsid w:val="00E8471C"/>
    <w:rsid w:val="00E950C8"/>
    <w:rsid w:val="00E95F42"/>
    <w:rsid w:val="00EA1AC0"/>
    <w:rsid w:val="00EA2740"/>
    <w:rsid w:val="00EA67FA"/>
    <w:rsid w:val="00ED0F40"/>
    <w:rsid w:val="00ED396B"/>
    <w:rsid w:val="00ED5B85"/>
    <w:rsid w:val="00EE4EC7"/>
    <w:rsid w:val="00EE7839"/>
    <w:rsid w:val="00EF2E07"/>
    <w:rsid w:val="00F0238B"/>
    <w:rsid w:val="00F11660"/>
    <w:rsid w:val="00F117D3"/>
    <w:rsid w:val="00F11F1F"/>
    <w:rsid w:val="00F14523"/>
    <w:rsid w:val="00F36627"/>
    <w:rsid w:val="00F36C0A"/>
    <w:rsid w:val="00F376E7"/>
    <w:rsid w:val="00F526D4"/>
    <w:rsid w:val="00F5420C"/>
    <w:rsid w:val="00F6728E"/>
    <w:rsid w:val="00F67C23"/>
    <w:rsid w:val="00F77F38"/>
    <w:rsid w:val="00F82769"/>
    <w:rsid w:val="00F878AF"/>
    <w:rsid w:val="00FA37E9"/>
    <w:rsid w:val="00FA4DBB"/>
    <w:rsid w:val="00FD169E"/>
    <w:rsid w:val="00FF3D86"/>
    <w:rsid w:val="00FF4854"/>
    <w:rsid w:val="00FF6842"/>
    <w:rsid w:val="016C6497"/>
    <w:rsid w:val="01CA3ECC"/>
    <w:rsid w:val="03FCF226"/>
    <w:rsid w:val="04254436"/>
    <w:rsid w:val="04ADC5A1"/>
    <w:rsid w:val="04D89D3D"/>
    <w:rsid w:val="04ED8AFA"/>
    <w:rsid w:val="04F27483"/>
    <w:rsid w:val="05662DCB"/>
    <w:rsid w:val="05BAF1E5"/>
    <w:rsid w:val="05D87055"/>
    <w:rsid w:val="06B1E351"/>
    <w:rsid w:val="084689CD"/>
    <w:rsid w:val="08ACF4B9"/>
    <w:rsid w:val="0933435B"/>
    <w:rsid w:val="09575996"/>
    <w:rsid w:val="0B1B06C4"/>
    <w:rsid w:val="0B66D308"/>
    <w:rsid w:val="0B6906D9"/>
    <w:rsid w:val="0BE5593B"/>
    <w:rsid w:val="0C77459E"/>
    <w:rsid w:val="0C94B3DD"/>
    <w:rsid w:val="0CF0AC5B"/>
    <w:rsid w:val="0D0D09D7"/>
    <w:rsid w:val="0D8BB833"/>
    <w:rsid w:val="0DA1DA1B"/>
    <w:rsid w:val="0E88A36C"/>
    <w:rsid w:val="0E9C6CE4"/>
    <w:rsid w:val="0F966964"/>
    <w:rsid w:val="103557BA"/>
    <w:rsid w:val="105306E7"/>
    <w:rsid w:val="10CAB360"/>
    <w:rsid w:val="11BA1342"/>
    <w:rsid w:val="12284FC0"/>
    <w:rsid w:val="12405D9F"/>
    <w:rsid w:val="13718A2A"/>
    <w:rsid w:val="137FC598"/>
    <w:rsid w:val="179D1FF9"/>
    <w:rsid w:val="185203F1"/>
    <w:rsid w:val="19E0F5DF"/>
    <w:rsid w:val="1B5FC40A"/>
    <w:rsid w:val="1DDA0C7B"/>
    <w:rsid w:val="1E027160"/>
    <w:rsid w:val="1EEFEDF2"/>
    <w:rsid w:val="1F4888CF"/>
    <w:rsid w:val="20123991"/>
    <w:rsid w:val="20A89411"/>
    <w:rsid w:val="20DBDE43"/>
    <w:rsid w:val="22095F07"/>
    <w:rsid w:val="22276037"/>
    <w:rsid w:val="23143A12"/>
    <w:rsid w:val="23BCFB3A"/>
    <w:rsid w:val="23CABDA3"/>
    <w:rsid w:val="2432CD7C"/>
    <w:rsid w:val="243F34AA"/>
    <w:rsid w:val="24DBCB58"/>
    <w:rsid w:val="25231560"/>
    <w:rsid w:val="2558223A"/>
    <w:rsid w:val="27E9BA95"/>
    <w:rsid w:val="27ECCB17"/>
    <w:rsid w:val="28765E58"/>
    <w:rsid w:val="28B78188"/>
    <w:rsid w:val="28CB1C84"/>
    <w:rsid w:val="28CE0364"/>
    <w:rsid w:val="291A1257"/>
    <w:rsid w:val="29E30D9F"/>
    <w:rsid w:val="2A35E5C2"/>
    <w:rsid w:val="2A429ABD"/>
    <w:rsid w:val="2B806718"/>
    <w:rsid w:val="2C164B07"/>
    <w:rsid w:val="2C33F2C4"/>
    <w:rsid w:val="2D0D15E6"/>
    <w:rsid w:val="2FA7D1B3"/>
    <w:rsid w:val="2FD27BD9"/>
    <w:rsid w:val="307294EF"/>
    <w:rsid w:val="30939EDC"/>
    <w:rsid w:val="30A96B10"/>
    <w:rsid w:val="314A0920"/>
    <w:rsid w:val="32AE9EE9"/>
    <w:rsid w:val="32DF4CB0"/>
    <w:rsid w:val="33CB8D2E"/>
    <w:rsid w:val="344D95FE"/>
    <w:rsid w:val="3474F830"/>
    <w:rsid w:val="360EBCCF"/>
    <w:rsid w:val="372F69B2"/>
    <w:rsid w:val="375F85DD"/>
    <w:rsid w:val="37F6B364"/>
    <w:rsid w:val="3862C65C"/>
    <w:rsid w:val="389F62B5"/>
    <w:rsid w:val="39161204"/>
    <w:rsid w:val="39A77813"/>
    <w:rsid w:val="39E29F69"/>
    <w:rsid w:val="3A226180"/>
    <w:rsid w:val="3A25A925"/>
    <w:rsid w:val="3B030446"/>
    <w:rsid w:val="3B6C4355"/>
    <w:rsid w:val="3BCCB793"/>
    <w:rsid w:val="3E0945E8"/>
    <w:rsid w:val="3E7A643C"/>
    <w:rsid w:val="3F4A2C2F"/>
    <w:rsid w:val="4067D997"/>
    <w:rsid w:val="40E3FE07"/>
    <w:rsid w:val="40ED173E"/>
    <w:rsid w:val="4200100E"/>
    <w:rsid w:val="441B1382"/>
    <w:rsid w:val="44601277"/>
    <w:rsid w:val="44AF5BB4"/>
    <w:rsid w:val="44B1BFDA"/>
    <w:rsid w:val="451F0EEB"/>
    <w:rsid w:val="461CC43C"/>
    <w:rsid w:val="462AEE74"/>
    <w:rsid w:val="4735A77D"/>
    <w:rsid w:val="47C6A378"/>
    <w:rsid w:val="4855FEB9"/>
    <w:rsid w:val="48BE3EA5"/>
    <w:rsid w:val="49186598"/>
    <w:rsid w:val="49C7F578"/>
    <w:rsid w:val="49D35C54"/>
    <w:rsid w:val="4A0737EF"/>
    <w:rsid w:val="4A15A537"/>
    <w:rsid w:val="4A8EFF34"/>
    <w:rsid w:val="4AFFBDFA"/>
    <w:rsid w:val="4CA5E0CD"/>
    <w:rsid w:val="4D1860A6"/>
    <w:rsid w:val="4D677D0C"/>
    <w:rsid w:val="4D7ADF61"/>
    <w:rsid w:val="4E0926A3"/>
    <w:rsid w:val="4E41F918"/>
    <w:rsid w:val="4ED5C6F6"/>
    <w:rsid w:val="4EEC18FF"/>
    <w:rsid w:val="502D84B6"/>
    <w:rsid w:val="50F604CF"/>
    <w:rsid w:val="5288C0DF"/>
    <w:rsid w:val="52A835C4"/>
    <w:rsid w:val="533A11C2"/>
    <w:rsid w:val="5400CFC0"/>
    <w:rsid w:val="5403F609"/>
    <w:rsid w:val="5506610D"/>
    <w:rsid w:val="5520C4FF"/>
    <w:rsid w:val="552BD133"/>
    <w:rsid w:val="556E6BCE"/>
    <w:rsid w:val="56313772"/>
    <w:rsid w:val="565673DB"/>
    <w:rsid w:val="59817D97"/>
    <w:rsid w:val="59ADF7C0"/>
    <w:rsid w:val="59D95D52"/>
    <w:rsid w:val="59F28444"/>
    <w:rsid w:val="5A6650B9"/>
    <w:rsid w:val="5AD343F9"/>
    <w:rsid w:val="5B271B09"/>
    <w:rsid w:val="5BF59F80"/>
    <w:rsid w:val="5C0CFD75"/>
    <w:rsid w:val="5C5EE32D"/>
    <w:rsid w:val="5C8C6DC6"/>
    <w:rsid w:val="5CA7E2CF"/>
    <w:rsid w:val="5CAA10BA"/>
    <w:rsid w:val="5CB6AD7A"/>
    <w:rsid w:val="5CDFDDCE"/>
    <w:rsid w:val="5D2256AF"/>
    <w:rsid w:val="5E4F9B17"/>
    <w:rsid w:val="5E97734A"/>
    <w:rsid w:val="5F917EEE"/>
    <w:rsid w:val="5F98E84F"/>
    <w:rsid w:val="5FF75814"/>
    <w:rsid w:val="609EC2C7"/>
    <w:rsid w:val="6111B65C"/>
    <w:rsid w:val="61D41BFF"/>
    <w:rsid w:val="620435ED"/>
    <w:rsid w:val="6252433B"/>
    <w:rsid w:val="629C7507"/>
    <w:rsid w:val="637C1813"/>
    <w:rsid w:val="63CA4B99"/>
    <w:rsid w:val="63E8858F"/>
    <w:rsid w:val="64675748"/>
    <w:rsid w:val="64D0EADE"/>
    <w:rsid w:val="64D1DF99"/>
    <w:rsid w:val="65140411"/>
    <w:rsid w:val="654457E2"/>
    <w:rsid w:val="66238480"/>
    <w:rsid w:val="6659DE60"/>
    <w:rsid w:val="666A69E1"/>
    <w:rsid w:val="66D6B9D3"/>
    <w:rsid w:val="688099D6"/>
    <w:rsid w:val="68DDE393"/>
    <w:rsid w:val="69629869"/>
    <w:rsid w:val="699585A8"/>
    <w:rsid w:val="6CFE3831"/>
    <w:rsid w:val="6D12C739"/>
    <w:rsid w:val="6F4CACFE"/>
    <w:rsid w:val="6F515000"/>
    <w:rsid w:val="6FB56C80"/>
    <w:rsid w:val="70CA15C0"/>
    <w:rsid w:val="7240D9AB"/>
    <w:rsid w:val="73C7977B"/>
    <w:rsid w:val="741ED226"/>
    <w:rsid w:val="74349080"/>
    <w:rsid w:val="7468E428"/>
    <w:rsid w:val="7487E7D2"/>
    <w:rsid w:val="7641624D"/>
    <w:rsid w:val="767B9586"/>
    <w:rsid w:val="77D0D146"/>
    <w:rsid w:val="78617B2A"/>
    <w:rsid w:val="7882F14F"/>
    <w:rsid w:val="78DB0AC9"/>
    <w:rsid w:val="79FC0F83"/>
    <w:rsid w:val="7A096521"/>
    <w:rsid w:val="7A2EA695"/>
    <w:rsid w:val="7AB2C1FC"/>
    <w:rsid w:val="7AEB619B"/>
    <w:rsid w:val="7C568C53"/>
    <w:rsid w:val="7D665E98"/>
    <w:rsid w:val="7DB4788C"/>
    <w:rsid w:val="7E14EBA1"/>
    <w:rsid w:val="7E1C47F4"/>
    <w:rsid w:val="7E67201F"/>
    <w:rsid w:val="7E91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104C"/>
  <w15:chartTrackingRefBased/>
  <w15:docId w15:val="{FA9BBCA0-D37B-477C-A343-A6338CC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E79"/>
    <w:rPr>
      <w:color w:val="0563C1" w:themeColor="hyperlink"/>
      <w:u w:val="single"/>
    </w:rPr>
  </w:style>
  <w:style w:type="table" w:styleId="TableGrid">
    <w:name w:val="Table Grid"/>
    <w:basedOn w:val="TableNormal"/>
    <w:uiPriority w:val="59"/>
    <w:rsid w:val="0076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83"/>
  </w:style>
  <w:style w:type="paragraph" w:styleId="Footer">
    <w:name w:val="footer"/>
    <w:basedOn w:val="Normal"/>
    <w:link w:val="FooterChar"/>
    <w:uiPriority w:val="99"/>
    <w:unhideWhenUsed/>
    <w:rsid w:val="000A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83"/>
  </w:style>
  <w:style w:type="character" w:styleId="UnresolvedMention">
    <w:name w:val="Unresolved Mention"/>
    <w:basedOn w:val="DefaultParagraphFont"/>
    <w:uiPriority w:val="99"/>
    <w:semiHidden/>
    <w:unhideWhenUsed/>
    <w:rsid w:val="00D82EA2"/>
    <w:rPr>
      <w:color w:val="605E5C"/>
      <w:shd w:val="clear" w:color="auto" w:fill="E1DFDD"/>
    </w:rPr>
  </w:style>
  <w:style w:type="paragraph" w:customStyle="1" w:styleId="font8">
    <w:name w:val="font_8"/>
    <w:basedOn w:val="Normal"/>
    <w:rsid w:val="00094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64B09"/>
    <w:rPr>
      <w:color w:val="954F72" w:themeColor="followedHyperlink"/>
      <w:u w:val="single"/>
    </w:rPr>
  </w:style>
  <w:style w:type="character" w:customStyle="1" w:styleId="textexposedshow">
    <w:name w:val="text_exposed_show"/>
    <w:basedOn w:val="DefaultParagraphFont"/>
    <w:rsid w:val="00723F1B"/>
  </w:style>
  <w:style w:type="paragraph" w:styleId="ListParagraph">
    <w:name w:val="List Paragraph"/>
    <w:basedOn w:val="Normal"/>
    <w:uiPriority w:val="34"/>
    <w:qFormat/>
    <w:rsid w:val="001E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7236">
      <w:bodyDiv w:val="1"/>
      <w:marLeft w:val="0"/>
      <w:marRight w:val="0"/>
      <w:marTop w:val="0"/>
      <w:marBottom w:val="0"/>
      <w:divBdr>
        <w:top w:val="none" w:sz="0" w:space="0" w:color="auto"/>
        <w:left w:val="none" w:sz="0" w:space="0" w:color="auto"/>
        <w:bottom w:val="none" w:sz="0" w:space="0" w:color="auto"/>
        <w:right w:val="none" w:sz="0" w:space="0" w:color="auto"/>
      </w:divBdr>
    </w:div>
    <w:div w:id="90467346">
      <w:bodyDiv w:val="1"/>
      <w:marLeft w:val="0"/>
      <w:marRight w:val="0"/>
      <w:marTop w:val="0"/>
      <w:marBottom w:val="0"/>
      <w:divBdr>
        <w:top w:val="none" w:sz="0" w:space="0" w:color="auto"/>
        <w:left w:val="none" w:sz="0" w:space="0" w:color="auto"/>
        <w:bottom w:val="none" w:sz="0" w:space="0" w:color="auto"/>
        <w:right w:val="none" w:sz="0" w:space="0" w:color="auto"/>
      </w:divBdr>
    </w:div>
    <w:div w:id="102237174">
      <w:bodyDiv w:val="1"/>
      <w:marLeft w:val="0"/>
      <w:marRight w:val="0"/>
      <w:marTop w:val="0"/>
      <w:marBottom w:val="0"/>
      <w:divBdr>
        <w:top w:val="none" w:sz="0" w:space="0" w:color="auto"/>
        <w:left w:val="none" w:sz="0" w:space="0" w:color="auto"/>
        <w:bottom w:val="none" w:sz="0" w:space="0" w:color="auto"/>
        <w:right w:val="none" w:sz="0" w:space="0" w:color="auto"/>
      </w:divBdr>
    </w:div>
    <w:div w:id="215162688">
      <w:bodyDiv w:val="1"/>
      <w:marLeft w:val="0"/>
      <w:marRight w:val="0"/>
      <w:marTop w:val="0"/>
      <w:marBottom w:val="0"/>
      <w:divBdr>
        <w:top w:val="none" w:sz="0" w:space="0" w:color="auto"/>
        <w:left w:val="none" w:sz="0" w:space="0" w:color="auto"/>
        <w:bottom w:val="none" w:sz="0" w:space="0" w:color="auto"/>
        <w:right w:val="none" w:sz="0" w:space="0" w:color="auto"/>
      </w:divBdr>
    </w:div>
    <w:div w:id="306323698">
      <w:bodyDiv w:val="1"/>
      <w:marLeft w:val="0"/>
      <w:marRight w:val="0"/>
      <w:marTop w:val="0"/>
      <w:marBottom w:val="0"/>
      <w:divBdr>
        <w:top w:val="none" w:sz="0" w:space="0" w:color="auto"/>
        <w:left w:val="none" w:sz="0" w:space="0" w:color="auto"/>
        <w:bottom w:val="none" w:sz="0" w:space="0" w:color="auto"/>
        <w:right w:val="none" w:sz="0" w:space="0" w:color="auto"/>
      </w:divBdr>
    </w:div>
    <w:div w:id="613439912">
      <w:bodyDiv w:val="1"/>
      <w:marLeft w:val="0"/>
      <w:marRight w:val="0"/>
      <w:marTop w:val="0"/>
      <w:marBottom w:val="0"/>
      <w:divBdr>
        <w:top w:val="none" w:sz="0" w:space="0" w:color="auto"/>
        <w:left w:val="none" w:sz="0" w:space="0" w:color="auto"/>
        <w:bottom w:val="none" w:sz="0" w:space="0" w:color="auto"/>
        <w:right w:val="none" w:sz="0" w:space="0" w:color="auto"/>
      </w:divBdr>
    </w:div>
    <w:div w:id="1286812903">
      <w:bodyDiv w:val="1"/>
      <w:marLeft w:val="0"/>
      <w:marRight w:val="0"/>
      <w:marTop w:val="0"/>
      <w:marBottom w:val="0"/>
      <w:divBdr>
        <w:top w:val="none" w:sz="0" w:space="0" w:color="auto"/>
        <w:left w:val="none" w:sz="0" w:space="0" w:color="auto"/>
        <w:bottom w:val="none" w:sz="0" w:space="0" w:color="auto"/>
        <w:right w:val="none" w:sz="0" w:space="0" w:color="auto"/>
      </w:divBdr>
    </w:div>
    <w:div w:id="13204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mailto:satpal_snm@yahoo.co.uk" TargetMode="External"/><Relationship Id="rId26" Type="http://schemas.openxmlformats.org/officeDocument/2006/relationships/hyperlink" Target="mailto:info@impact4life.co.uk" TargetMode="External"/><Relationship Id="rId39" Type="http://schemas.openxmlformats.org/officeDocument/2006/relationships/hyperlink" Target="mailto:zoe.miller@communitycatalysts.co.uk" TargetMode="External"/><Relationship Id="rId3" Type="http://schemas.openxmlformats.org/officeDocument/2006/relationships/settings" Target="settings.xml"/><Relationship Id="rId21" Type="http://schemas.openxmlformats.org/officeDocument/2006/relationships/hyperlink" Target="https://www.aspergers-heroes.com/" TargetMode="External"/><Relationship Id="rId34" Type="http://schemas.openxmlformats.org/officeDocument/2006/relationships/hyperlink" Target="mailto:hello@creativeactivelives.org.uk"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ance4u.org.uk/" TargetMode="External"/><Relationship Id="rId17" Type="http://schemas.openxmlformats.org/officeDocument/2006/relationships/image" Target="media/image6.emf"/><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ww.facebook.com/envolvewellness/" TargetMode="External"/><Relationship Id="rId20" Type="http://schemas.openxmlformats.org/officeDocument/2006/relationships/hyperlink" Target="mailto:david@aspergers-heroes.com" TargetMode="External"/><Relationship Id="rId29" Type="http://schemas.openxmlformats.org/officeDocument/2006/relationships/image" Target="media/image11.jp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ance4UBham" TargetMode="External"/><Relationship Id="rId24" Type="http://schemas.openxmlformats.org/officeDocument/2006/relationships/hyperlink" Target="mailto:janemason@sky.com" TargetMode="External"/><Relationship Id="rId32" Type="http://schemas.openxmlformats.org/officeDocument/2006/relationships/hyperlink" Target="https://www.facebook.com/leafcreativearts/" TargetMode="External"/><Relationship Id="rId37" Type="http://schemas.openxmlformats.org/officeDocument/2006/relationships/hyperlink" Target="http://www.smallgoodstuff.co.uk/the-buzz/"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nora@envolvewell.com" TargetMode="External"/><Relationship Id="rId23" Type="http://schemas.openxmlformats.org/officeDocument/2006/relationships/image" Target="media/image8.png"/><Relationship Id="rId28" Type="http://schemas.openxmlformats.org/officeDocument/2006/relationships/hyperlink" Target="mailto:ch.2@talktalk.net" TargetMode="External"/><Relationship Id="rId36" Type="http://schemas.openxmlformats.org/officeDocument/2006/relationships/hyperlink" Target="http://www.facebook.com/groups/hellothebuzz" TargetMode="External"/><Relationship Id="rId10" Type="http://schemas.openxmlformats.org/officeDocument/2006/relationships/hyperlink" Target="mailto:emilydance4u@gmail.com" TargetMode="External"/><Relationship Id="rId19" Type="http://schemas.openxmlformats.org/officeDocument/2006/relationships/image" Target="media/image7.png"/><Relationship Id="rId31" Type="http://schemas.openxmlformats.org/officeDocument/2006/relationships/hyperlink" Target="https://www.youtube.com/channel/UCN1dL2DDGxzW8RovVRYDTv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www.facebook.com/aspergers.heroes/" TargetMode="External"/><Relationship Id="rId27" Type="http://schemas.openxmlformats.org/officeDocument/2006/relationships/image" Target="media/image10.png"/><Relationship Id="rId30" Type="http://schemas.openxmlformats.org/officeDocument/2006/relationships/hyperlink" Target="mailto:leafcreativearts@gmail.com" TargetMode="External"/><Relationship Id="rId35" Type="http://schemas.openxmlformats.org/officeDocument/2006/relationships/hyperlink" Target="https://creativeactivelives.org.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10058</Characters>
  <Application>Microsoft Office Word</Application>
  <DocSecurity>2</DocSecurity>
  <Lines>83</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Carol Davies</cp:lastModifiedBy>
  <cp:revision>2</cp:revision>
  <dcterms:created xsi:type="dcterms:W3CDTF">2020-12-16T13:36:00Z</dcterms:created>
  <dcterms:modified xsi:type="dcterms:W3CDTF">2020-12-16T13:36:00Z</dcterms:modified>
</cp:coreProperties>
</file>