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C1957" w14:textId="77777777" w:rsidR="00F36878" w:rsidRDefault="00F36878" w:rsidP="00F36878">
      <w:pPr>
        <w:autoSpaceDE w:val="0"/>
        <w:autoSpaceDN w:val="0"/>
        <w:adjustRightInd w:val="0"/>
        <w:spacing w:after="0" w:line="240" w:lineRule="auto"/>
        <w:rPr>
          <w:rFonts w:ascii="Helvetica-Bold" w:hAnsi="Helvetica-Bold" w:cs="Helvetica-Bold"/>
          <w:b/>
          <w:bCs/>
        </w:rPr>
      </w:pPr>
    </w:p>
    <w:p w14:paraId="3D56C740" w14:textId="77777777" w:rsidR="001D5089" w:rsidRPr="00F3514F" w:rsidRDefault="001D5089" w:rsidP="001D5089">
      <w:pPr>
        <w:jc w:val="center"/>
        <w:rPr>
          <w:rFonts w:ascii="Arial" w:hAnsi="Arial" w:cs="Arial"/>
          <w:b/>
          <w:sz w:val="72"/>
          <w:szCs w:val="72"/>
        </w:rPr>
      </w:pPr>
      <w:r w:rsidRPr="00F3514F">
        <w:rPr>
          <w:rFonts w:ascii="Arial" w:hAnsi="Arial" w:cs="Arial"/>
          <w:b/>
          <w:sz w:val="72"/>
          <w:szCs w:val="72"/>
        </w:rPr>
        <w:t>Trinity Specialist College</w:t>
      </w:r>
    </w:p>
    <w:p w14:paraId="7D38F3F4" w14:textId="75C11AD5" w:rsidR="001D5089" w:rsidRPr="001D5089" w:rsidRDefault="001D5089" w:rsidP="001D5089">
      <w:pPr>
        <w:autoSpaceDE w:val="0"/>
        <w:autoSpaceDN w:val="0"/>
        <w:adjustRightInd w:val="0"/>
        <w:spacing w:after="0" w:line="240" w:lineRule="auto"/>
        <w:jc w:val="center"/>
        <w:rPr>
          <w:rFonts w:ascii="Arial" w:hAnsi="Arial" w:cs="Arial"/>
          <w:b/>
          <w:bCs/>
          <w:sz w:val="40"/>
          <w:szCs w:val="40"/>
        </w:rPr>
      </w:pPr>
      <w:r w:rsidRPr="001D5089">
        <w:rPr>
          <w:rFonts w:ascii="Arial" w:hAnsi="Arial" w:cs="Arial"/>
          <w:b/>
          <w:bCs/>
          <w:sz w:val="40"/>
          <w:szCs w:val="40"/>
        </w:rPr>
        <w:t>16-24 BURSARY FUNDS POLICY/FREE COLLEGE MEALS FUND 20</w:t>
      </w:r>
      <w:r w:rsidR="008535DB">
        <w:rPr>
          <w:rFonts w:ascii="Arial" w:hAnsi="Arial" w:cs="Arial"/>
          <w:b/>
          <w:bCs/>
          <w:sz w:val="40"/>
          <w:szCs w:val="40"/>
        </w:rPr>
        <w:t>20/2021</w:t>
      </w:r>
    </w:p>
    <w:p w14:paraId="77898CDD" w14:textId="77777777" w:rsidR="001D5089" w:rsidRDefault="001D5089" w:rsidP="001D5089">
      <w:pPr>
        <w:jc w:val="center"/>
        <w:rPr>
          <w:b/>
          <w:sz w:val="72"/>
          <w:szCs w:val="72"/>
        </w:rPr>
      </w:pPr>
    </w:p>
    <w:p w14:paraId="72EDF850" w14:textId="2B39D58A" w:rsidR="001D5089" w:rsidRPr="00F3514F" w:rsidRDefault="001D5089" w:rsidP="001D5089">
      <w:pPr>
        <w:jc w:val="center"/>
        <w:rPr>
          <w:rFonts w:ascii="Arial" w:hAnsi="Arial" w:cs="Arial"/>
          <w:b/>
          <w:sz w:val="48"/>
          <w:szCs w:val="48"/>
        </w:rPr>
      </w:pPr>
      <w:r w:rsidRPr="00F3514F">
        <w:rPr>
          <w:rFonts w:ascii="Arial" w:hAnsi="Arial" w:cs="Arial"/>
          <w:noProof/>
          <w:lang w:eastAsia="en-GB"/>
        </w:rPr>
        <w:drawing>
          <wp:anchor distT="0" distB="0" distL="114300" distR="114300" simplePos="0" relativeHeight="251659264" behindDoc="1" locked="0" layoutInCell="1" allowOverlap="1" wp14:anchorId="2E4F9012" wp14:editId="1A11781E">
            <wp:simplePos x="0" y="0"/>
            <wp:positionH relativeFrom="column">
              <wp:posOffset>838200</wp:posOffset>
            </wp:positionH>
            <wp:positionV relativeFrom="paragraph">
              <wp:posOffset>97155</wp:posOffset>
            </wp:positionV>
            <wp:extent cx="4585335" cy="1962150"/>
            <wp:effectExtent l="0" t="0" r="5715" b="0"/>
            <wp:wrapTight wrapText="bothSides">
              <wp:wrapPolygon edited="0">
                <wp:start x="0" y="0"/>
                <wp:lineTo x="0" y="21390"/>
                <wp:lineTo x="21537" y="21390"/>
                <wp:lineTo x="21537" y="0"/>
                <wp:lineTo x="0" y="0"/>
              </wp:wrapPolygon>
            </wp:wrapTight>
            <wp:docPr id="2" name="Picture 2" descr="C:\Users\goodwin\Desktop\16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win\Desktop\167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33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C02FC" w14:textId="77777777" w:rsidR="001D5089" w:rsidRPr="00F3514F" w:rsidRDefault="001D5089" w:rsidP="001D5089">
      <w:pPr>
        <w:jc w:val="center"/>
        <w:rPr>
          <w:rFonts w:ascii="Arial" w:hAnsi="Arial" w:cs="Arial"/>
          <w:b/>
          <w:sz w:val="48"/>
          <w:szCs w:val="48"/>
        </w:rPr>
      </w:pPr>
    </w:p>
    <w:p w14:paraId="1AEB4302" w14:textId="77777777" w:rsidR="001D5089" w:rsidRPr="00F3514F" w:rsidRDefault="001D5089" w:rsidP="001D5089">
      <w:pPr>
        <w:jc w:val="center"/>
        <w:rPr>
          <w:rFonts w:ascii="Arial" w:hAnsi="Arial" w:cs="Arial"/>
          <w:b/>
          <w:sz w:val="48"/>
          <w:szCs w:val="48"/>
        </w:rPr>
      </w:pPr>
    </w:p>
    <w:tbl>
      <w:tblPr>
        <w:tblpPr w:leftFromText="180" w:rightFromText="180" w:vertAnchor="text" w:horzAnchor="margin" w:tblpY="209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28"/>
      </w:tblGrid>
      <w:tr w:rsidR="001D5089" w:rsidRPr="00F3514F" w14:paraId="628F1161" w14:textId="77777777" w:rsidTr="008F7BE3">
        <w:trPr>
          <w:trHeight w:val="519"/>
        </w:trPr>
        <w:tc>
          <w:tcPr>
            <w:tcW w:w="4928" w:type="dxa"/>
            <w:shd w:val="clear" w:color="auto" w:fill="auto"/>
            <w:vAlign w:val="center"/>
          </w:tcPr>
          <w:p w14:paraId="4E7665D0" w14:textId="77777777" w:rsidR="001D5089" w:rsidRPr="00F3514F" w:rsidRDefault="001D5089" w:rsidP="008F7BE3">
            <w:pPr>
              <w:rPr>
                <w:rFonts w:ascii="Arial" w:hAnsi="Arial" w:cs="Arial"/>
                <w:b/>
                <w:sz w:val="24"/>
                <w:szCs w:val="24"/>
              </w:rPr>
            </w:pPr>
            <w:r w:rsidRPr="00F3514F">
              <w:rPr>
                <w:rFonts w:ascii="Arial" w:hAnsi="Arial" w:cs="Arial"/>
                <w:b/>
                <w:sz w:val="24"/>
                <w:szCs w:val="24"/>
              </w:rPr>
              <w:t>Policy reviewed</w:t>
            </w:r>
          </w:p>
        </w:tc>
        <w:tc>
          <w:tcPr>
            <w:tcW w:w="5028" w:type="dxa"/>
            <w:shd w:val="clear" w:color="auto" w:fill="auto"/>
            <w:vAlign w:val="center"/>
          </w:tcPr>
          <w:p w14:paraId="2F2CBE58" w14:textId="42B2ABE8" w:rsidR="001D5089" w:rsidRPr="00F3514F" w:rsidRDefault="001D5089" w:rsidP="008535DB">
            <w:pPr>
              <w:rPr>
                <w:rFonts w:ascii="Arial" w:hAnsi="Arial" w:cs="Arial"/>
                <w:sz w:val="24"/>
                <w:szCs w:val="24"/>
              </w:rPr>
            </w:pPr>
            <w:r>
              <w:rPr>
                <w:rFonts w:ascii="Arial" w:hAnsi="Arial" w:cs="Arial"/>
                <w:sz w:val="24"/>
                <w:szCs w:val="24"/>
              </w:rPr>
              <w:t xml:space="preserve">Sep </w:t>
            </w:r>
            <w:r w:rsidR="008535DB">
              <w:rPr>
                <w:rFonts w:ascii="Arial" w:hAnsi="Arial" w:cs="Arial"/>
                <w:sz w:val="24"/>
                <w:szCs w:val="24"/>
              </w:rPr>
              <w:t>2020</w:t>
            </w:r>
          </w:p>
        </w:tc>
      </w:tr>
      <w:tr w:rsidR="001D5089" w:rsidRPr="00F3514F" w14:paraId="0831D6E8" w14:textId="77777777" w:rsidTr="008F7BE3">
        <w:trPr>
          <w:trHeight w:val="519"/>
        </w:trPr>
        <w:tc>
          <w:tcPr>
            <w:tcW w:w="4928" w:type="dxa"/>
            <w:shd w:val="clear" w:color="auto" w:fill="auto"/>
            <w:vAlign w:val="center"/>
          </w:tcPr>
          <w:p w14:paraId="259AA728" w14:textId="77777777" w:rsidR="001D5089" w:rsidRPr="00F3514F" w:rsidRDefault="001D5089" w:rsidP="008F7BE3">
            <w:pPr>
              <w:rPr>
                <w:rFonts w:ascii="Arial" w:hAnsi="Arial" w:cs="Arial"/>
                <w:b/>
                <w:sz w:val="24"/>
                <w:szCs w:val="24"/>
              </w:rPr>
            </w:pPr>
            <w:r w:rsidRPr="00F3514F">
              <w:rPr>
                <w:rFonts w:ascii="Arial" w:hAnsi="Arial" w:cs="Arial"/>
                <w:b/>
                <w:sz w:val="24"/>
                <w:szCs w:val="24"/>
              </w:rPr>
              <w:t>Date for next review</w:t>
            </w:r>
          </w:p>
        </w:tc>
        <w:tc>
          <w:tcPr>
            <w:tcW w:w="5028" w:type="dxa"/>
            <w:shd w:val="clear" w:color="auto" w:fill="auto"/>
            <w:vAlign w:val="center"/>
          </w:tcPr>
          <w:p w14:paraId="390B791B" w14:textId="6A81071A" w:rsidR="001D5089" w:rsidRPr="00F3514F" w:rsidRDefault="001D5089" w:rsidP="008535DB">
            <w:pPr>
              <w:rPr>
                <w:rFonts w:ascii="Arial" w:hAnsi="Arial" w:cs="Arial"/>
                <w:sz w:val="24"/>
                <w:szCs w:val="24"/>
              </w:rPr>
            </w:pPr>
            <w:r>
              <w:rPr>
                <w:rFonts w:ascii="Arial" w:hAnsi="Arial" w:cs="Arial"/>
                <w:sz w:val="24"/>
                <w:szCs w:val="24"/>
              </w:rPr>
              <w:t>Aug 202</w:t>
            </w:r>
            <w:r w:rsidR="008535DB">
              <w:rPr>
                <w:rFonts w:ascii="Arial" w:hAnsi="Arial" w:cs="Arial"/>
                <w:sz w:val="24"/>
                <w:szCs w:val="24"/>
              </w:rPr>
              <w:t>1</w:t>
            </w:r>
          </w:p>
        </w:tc>
      </w:tr>
      <w:tr w:rsidR="001D5089" w:rsidRPr="00F3514F" w14:paraId="1D36A141" w14:textId="77777777" w:rsidTr="008F7BE3">
        <w:trPr>
          <w:trHeight w:val="519"/>
        </w:trPr>
        <w:tc>
          <w:tcPr>
            <w:tcW w:w="4928" w:type="dxa"/>
            <w:shd w:val="clear" w:color="auto" w:fill="auto"/>
            <w:vAlign w:val="center"/>
          </w:tcPr>
          <w:p w14:paraId="7B0E2A71" w14:textId="77777777" w:rsidR="001D5089" w:rsidRPr="00F3514F" w:rsidRDefault="001D5089" w:rsidP="008F7BE3">
            <w:pPr>
              <w:rPr>
                <w:rFonts w:ascii="Arial" w:hAnsi="Arial" w:cs="Arial"/>
                <w:b/>
                <w:sz w:val="24"/>
                <w:szCs w:val="24"/>
              </w:rPr>
            </w:pPr>
          </w:p>
          <w:p w14:paraId="697F18AD" w14:textId="77777777" w:rsidR="001D5089" w:rsidRPr="00F3514F" w:rsidRDefault="001D5089" w:rsidP="008F7BE3">
            <w:pPr>
              <w:rPr>
                <w:rFonts w:ascii="Arial" w:hAnsi="Arial" w:cs="Arial"/>
                <w:b/>
                <w:sz w:val="24"/>
                <w:szCs w:val="24"/>
              </w:rPr>
            </w:pPr>
            <w:r w:rsidRPr="00F3514F">
              <w:rPr>
                <w:rFonts w:ascii="Arial" w:hAnsi="Arial" w:cs="Arial"/>
                <w:b/>
                <w:sz w:val="24"/>
                <w:szCs w:val="24"/>
              </w:rPr>
              <w:t>Signed by Chair of Trustees:</w:t>
            </w:r>
          </w:p>
        </w:tc>
        <w:tc>
          <w:tcPr>
            <w:tcW w:w="5028" w:type="dxa"/>
            <w:shd w:val="clear" w:color="auto" w:fill="auto"/>
            <w:vAlign w:val="center"/>
          </w:tcPr>
          <w:p w14:paraId="4BE286C7" w14:textId="77777777" w:rsidR="001D5089" w:rsidRPr="00F3514F" w:rsidRDefault="001D5089" w:rsidP="008F7BE3">
            <w:pPr>
              <w:rPr>
                <w:rFonts w:ascii="Arial" w:hAnsi="Arial" w:cs="Arial"/>
                <w:sz w:val="24"/>
                <w:szCs w:val="24"/>
              </w:rPr>
            </w:pPr>
          </w:p>
          <w:p w14:paraId="4C5969A4" w14:textId="77777777" w:rsidR="001D5089" w:rsidRPr="00F3514F" w:rsidRDefault="001D5089" w:rsidP="008F7BE3">
            <w:pPr>
              <w:jc w:val="center"/>
              <w:rPr>
                <w:rFonts w:ascii="Arial" w:hAnsi="Arial" w:cs="Arial"/>
                <w:sz w:val="24"/>
                <w:szCs w:val="24"/>
              </w:rPr>
            </w:pPr>
          </w:p>
        </w:tc>
      </w:tr>
    </w:tbl>
    <w:p w14:paraId="382509D4" w14:textId="0DAC83F9" w:rsidR="00F36878" w:rsidRPr="007D0D8E" w:rsidRDefault="00F36878" w:rsidP="00F36878">
      <w:pPr>
        <w:autoSpaceDE w:val="0"/>
        <w:autoSpaceDN w:val="0"/>
        <w:adjustRightInd w:val="0"/>
        <w:spacing w:after="0" w:line="240" w:lineRule="auto"/>
        <w:jc w:val="center"/>
        <w:rPr>
          <w:rFonts w:ascii="Arial" w:hAnsi="Arial" w:cs="Arial"/>
          <w:b/>
          <w:bCs/>
          <w:sz w:val="24"/>
          <w:szCs w:val="24"/>
        </w:rPr>
      </w:pPr>
    </w:p>
    <w:p w14:paraId="3D25BF04" w14:textId="77777777" w:rsidR="007D0D8E" w:rsidRPr="007D0D8E" w:rsidRDefault="007D0D8E" w:rsidP="00F36878">
      <w:pPr>
        <w:autoSpaceDE w:val="0"/>
        <w:autoSpaceDN w:val="0"/>
        <w:adjustRightInd w:val="0"/>
        <w:spacing w:after="0" w:line="240" w:lineRule="auto"/>
        <w:rPr>
          <w:rFonts w:ascii="Arial" w:hAnsi="Arial" w:cs="Arial"/>
          <w:b/>
          <w:bCs/>
          <w:sz w:val="24"/>
          <w:szCs w:val="24"/>
          <w:u w:val="single"/>
        </w:rPr>
      </w:pPr>
    </w:p>
    <w:p w14:paraId="6C1DD4F1" w14:textId="77777777" w:rsidR="007D0D8E" w:rsidRPr="007D0D8E" w:rsidRDefault="007D0D8E" w:rsidP="00F36878">
      <w:pPr>
        <w:autoSpaceDE w:val="0"/>
        <w:autoSpaceDN w:val="0"/>
        <w:adjustRightInd w:val="0"/>
        <w:spacing w:after="0" w:line="240" w:lineRule="auto"/>
        <w:rPr>
          <w:rFonts w:ascii="Arial" w:hAnsi="Arial" w:cs="Arial"/>
          <w:b/>
          <w:bCs/>
          <w:sz w:val="24"/>
          <w:szCs w:val="24"/>
          <w:u w:val="single"/>
        </w:rPr>
      </w:pPr>
    </w:p>
    <w:p w14:paraId="0E200C88"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13A91A58"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7BEC2887"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61966860"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4338F69B"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321B065D"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32D4415E"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0C173A3F"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2444AE34"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7DFC3C4C"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79A68995"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60E95F3F" w14:textId="3D8672CE" w:rsidR="001D5089" w:rsidRDefault="001D5089" w:rsidP="00F36878">
      <w:pPr>
        <w:autoSpaceDE w:val="0"/>
        <w:autoSpaceDN w:val="0"/>
        <w:adjustRightInd w:val="0"/>
        <w:spacing w:after="0" w:line="240" w:lineRule="auto"/>
        <w:rPr>
          <w:rFonts w:ascii="Arial" w:hAnsi="Arial" w:cs="Arial"/>
          <w:b/>
          <w:bCs/>
          <w:sz w:val="24"/>
          <w:szCs w:val="24"/>
          <w:u w:val="single"/>
        </w:rPr>
      </w:pPr>
    </w:p>
    <w:p w14:paraId="69EF22FA" w14:textId="161DAF02" w:rsidR="001D5089" w:rsidRDefault="001D5089" w:rsidP="00F36878">
      <w:pPr>
        <w:autoSpaceDE w:val="0"/>
        <w:autoSpaceDN w:val="0"/>
        <w:adjustRightInd w:val="0"/>
        <w:spacing w:after="0" w:line="240" w:lineRule="auto"/>
        <w:rPr>
          <w:rFonts w:ascii="Arial" w:hAnsi="Arial" w:cs="Arial"/>
          <w:b/>
          <w:bCs/>
          <w:sz w:val="24"/>
          <w:szCs w:val="24"/>
          <w:u w:val="single"/>
        </w:rPr>
      </w:pPr>
    </w:p>
    <w:p w14:paraId="0BCF9F92" w14:textId="37294E39" w:rsidR="001D5089" w:rsidRDefault="001D5089" w:rsidP="00F36878">
      <w:pPr>
        <w:autoSpaceDE w:val="0"/>
        <w:autoSpaceDN w:val="0"/>
        <w:adjustRightInd w:val="0"/>
        <w:spacing w:after="0" w:line="240" w:lineRule="auto"/>
        <w:rPr>
          <w:rFonts w:ascii="Arial" w:hAnsi="Arial" w:cs="Arial"/>
          <w:b/>
          <w:bCs/>
          <w:sz w:val="24"/>
          <w:szCs w:val="24"/>
          <w:u w:val="single"/>
        </w:rPr>
      </w:pPr>
    </w:p>
    <w:p w14:paraId="46AAC4A9"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05F23ADB"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0387B83D" w14:textId="77777777" w:rsidR="001D5089" w:rsidRDefault="001D5089" w:rsidP="00F36878">
      <w:pPr>
        <w:autoSpaceDE w:val="0"/>
        <w:autoSpaceDN w:val="0"/>
        <w:adjustRightInd w:val="0"/>
        <w:spacing w:after="0" w:line="240" w:lineRule="auto"/>
        <w:rPr>
          <w:rFonts w:ascii="Arial" w:hAnsi="Arial" w:cs="Arial"/>
          <w:b/>
          <w:bCs/>
          <w:sz w:val="24"/>
          <w:szCs w:val="24"/>
          <w:u w:val="single"/>
        </w:rPr>
      </w:pPr>
    </w:p>
    <w:p w14:paraId="4F7F0F3F" w14:textId="38C89EFA" w:rsidR="00F36878" w:rsidRPr="007D0D8E" w:rsidRDefault="00F36878"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lastRenderedPageBreak/>
        <w:t xml:space="preserve">1.  INTRODUCTION </w:t>
      </w:r>
    </w:p>
    <w:p w14:paraId="5878BABA"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2AA05F6B"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1.1 </w:t>
      </w:r>
      <w:r w:rsidRPr="007D0D8E">
        <w:rPr>
          <w:rFonts w:ascii="Arial" w:hAnsi="Arial" w:cs="Arial"/>
          <w:sz w:val="24"/>
          <w:szCs w:val="24"/>
        </w:rPr>
        <w:t xml:space="preserve">This Policy provides guidance on how Trinity Specialist College will </w:t>
      </w:r>
    </w:p>
    <w:p w14:paraId="65794A49"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Administer Bursary Grants that will be used to help maintain a young person in </w:t>
      </w:r>
    </w:p>
    <w:p w14:paraId="7923B81E"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Education who might otherwise be unfairly disadvantaged or excluded.  The </w:t>
      </w:r>
    </w:p>
    <w:p w14:paraId="6A5B62CA"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Policy operates in line with the Government’s guidelines on the 16 - 24 Bursary </w:t>
      </w:r>
    </w:p>
    <w:p w14:paraId="4EE9BE04"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Funds allocation for young people aged 16-24.   </w:t>
      </w:r>
    </w:p>
    <w:p w14:paraId="782B891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93788A2" w14:textId="33F5B50C"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The Bursary is to be used to help </w:t>
      </w:r>
      <w:r w:rsidR="009C4B1B">
        <w:rPr>
          <w:rFonts w:ascii="Arial" w:hAnsi="Arial" w:cs="Arial"/>
          <w:sz w:val="24"/>
          <w:szCs w:val="24"/>
        </w:rPr>
        <w:t>Learners</w:t>
      </w:r>
      <w:r w:rsidRPr="007D0D8E">
        <w:rPr>
          <w:rFonts w:ascii="Arial" w:hAnsi="Arial" w:cs="Arial"/>
          <w:sz w:val="24"/>
          <w:szCs w:val="24"/>
        </w:rPr>
        <w:t xml:space="preserve"> experiencing greatest financial need </w:t>
      </w:r>
    </w:p>
    <w:p w14:paraId="22816EC4"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When wishing to access their educational provision.  Our aim is to support </w:t>
      </w:r>
    </w:p>
    <w:p w14:paraId="5A832CB8" w14:textId="55892FE3" w:rsidR="00F36878" w:rsidRPr="007D0D8E" w:rsidRDefault="009C4B1B" w:rsidP="00F36878">
      <w:pPr>
        <w:autoSpaceDE w:val="0"/>
        <w:autoSpaceDN w:val="0"/>
        <w:adjustRightInd w:val="0"/>
        <w:spacing w:after="0" w:line="240" w:lineRule="auto"/>
        <w:rPr>
          <w:rFonts w:ascii="Arial" w:hAnsi="Arial" w:cs="Arial"/>
          <w:sz w:val="24"/>
          <w:szCs w:val="24"/>
        </w:rPr>
      </w:pPr>
      <w:r>
        <w:rPr>
          <w:rFonts w:ascii="Arial" w:hAnsi="Arial" w:cs="Arial"/>
          <w:sz w:val="24"/>
          <w:szCs w:val="24"/>
        </w:rPr>
        <w:t>Learners</w:t>
      </w:r>
      <w:r w:rsidR="00F36878" w:rsidRPr="007D0D8E">
        <w:rPr>
          <w:rFonts w:ascii="Arial" w:hAnsi="Arial" w:cs="Arial"/>
          <w:sz w:val="24"/>
          <w:szCs w:val="24"/>
        </w:rPr>
        <w:t xml:space="preserve"> who would otherwise be financially disadvantaged in some way when </w:t>
      </w:r>
    </w:p>
    <w:p w14:paraId="75576EAD"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Acce</w:t>
      </w:r>
      <w:r w:rsidR="008D7F96" w:rsidRPr="007D0D8E">
        <w:rPr>
          <w:rFonts w:ascii="Arial" w:hAnsi="Arial" w:cs="Arial"/>
          <w:sz w:val="24"/>
          <w:szCs w:val="24"/>
        </w:rPr>
        <w:t xml:space="preserve">ssing their learning through Trinity Specialist College. </w:t>
      </w:r>
      <w:r w:rsidRPr="007D0D8E">
        <w:rPr>
          <w:rFonts w:ascii="Arial" w:hAnsi="Arial" w:cs="Arial"/>
          <w:sz w:val="24"/>
          <w:szCs w:val="24"/>
        </w:rPr>
        <w:t xml:space="preserve">Money should be spent in a way that removes barriers to education. </w:t>
      </w:r>
    </w:p>
    <w:p w14:paraId="363DC8E7"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7B5108AD" w14:textId="3FC9EA46" w:rsidR="00602AF7" w:rsidRPr="007D0D8E" w:rsidRDefault="00602AF7" w:rsidP="00602AF7">
      <w:pPr>
        <w:pStyle w:val="NormalWeb"/>
        <w:rPr>
          <w:rFonts w:ascii="Arial" w:hAnsi="Arial" w:cs="Arial"/>
        </w:rPr>
      </w:pPr>
      <w:r w:rsidRPr="007D0D8E">
        <w:rPr>
          <w:rFonts w:ascii="Arial" w:hAnsi="Arial" w:cs="Arial"/>
          <w:b/>
        </w:rPr>
        <w:t xml:space="preserve">1.2 </w:t>
      </w:r>
      <w:r w:rsidRPr="007D0D8E">
        <w:rPr>
          <w:rFonts w:ascii="Arial" w:hAnsi="Arial" w:cs="Arial"/>
        </w:rPr>
        <w:t xml:space="preserve">This policy also provides guidance on how Trinity Specialist College will administer Free College Meals in line with the requirement of the 1996 Education Act which states that maintained school and academy sixth-forms provide free meals to disadvantaged </w:t>
      </w:r>
      <w:r w:rsidR="009C4B1B">
        <w:rPr>
          <w:rFonts w:ascii="Arial" w:hAnsi="Arial" w:cs="Arial"/>
        </w:rPr>
        <w:t>Learners</w:t>
      </w:r>
      <w:r w:rsidRPr="007D0D8E">
        <w:rPr>
          <w:rFonts w:ascii="Arial" w:hAnsi="Arial" w:cs="Arial"/>
        </w:rPr>
        <w:t xml:space="preserve"> who are aged over 16. In the 2014 to 2015 academic year this requirement was extended to disadvantaged </w:t>
      </w:r>
      <w:r w:rsidR="009C4B1B">
        <w:rPr>
          <w:rFonts w:ascii="Arial" w:hAnsi="Arial" w:cs="Arial"/>
        </w:rPr>
        <w:t>Learners</w:t>
      </w:r>
      <w:r w:rsidRPr="007D0D8E">
        <w:rPr>
          <w:rFonts w:ascii="Arial" w:hAnsi="Arial" w:cs="Arial"/>
        </w:rPr>
        <w:t xml:space="preserve"> following FE courses at the range of FE funded institutions. Funding Agreements have been amended to place a legal duty on institutions to comply with this requirement.</w:t>
      </w:r>
    </w:p>
    <w:p w14:paraId="6EC6CEFA"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5BFF5005"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6CADABC0" w14:textId="6E95C62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1.3</w:t>
      </w:r>
      <w:r w:rsidR="00E26E8B">
        <w:rPr>
          <w:rFonts w:ascii="Arial" w:hAnsi="Arial" w:cs="Arial"/>
          <w:b/>
          <w:bCs/>
          <w:sz w:val="24"/>
          <w:szCs w:val="24"/>
        </w:rPr>
        <w:t xml:space="preserve"> </w:t>
      </w:r>
      <w:r w:rsidR="00F36878" w:rsidRPr="007D0D8E">
        <w:rPr>
          <w:rFonts w:ascii="Arial" w:hAnsi="Arial" w:cs="Arial"/>
          <w:sz w:val="24"/>
          <w:szCs w:val="24"/>
        </w:rPr>
        <w:t xml:space="preserve">Decisions will be based purely on financial needs and no account will be taken of </w:t>
      </w:r>
    </w:p>
    <w:p w14:paraId="5DA2E015"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Individual characteristics such as gender, race, colour, ethnic or national origin, </w:t>
      </w:r>
    </w:p>
    <w:p w14:paraId="4C7B5EDE"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Sexual orientation, disability, religion or belief, gender reassignment or marital or </w:t>
      </w:r>
    </w:p>
    <w:p w14:paraId="33F3514D"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Civil partnership status or any other individual characteristic.  Age will be taken </w:t>
      </w:r>
    </w:p>
    <w:p w14:paraId="1882CAF8"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Into account as detailed in this policy. </w:t>
      </w:r>
    </w:p>
    <w:p w14:paraId="6CB15752"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6A6FCCB6"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5E0D5FEC" w14:textId="77777777" w:rsidR="00F36878" w:rsidRPr="007D0D8E" w:rsidRDefault="00F36878" w:rsidP="00F36878">
      <w:pPr>
        <w:autoSpaceDE w:val="0"/>
        <w:autoSpaceDN w:val="0"/>
        <w:adjustRightInd w:val="0"/>
        <w:spacing w:after="0" w:line="240" w:lineRule="auto"/>
        <w:rPr>
          <w:rFonts w:ascii="Arial" w:hAnsi="Arial" w:cs="Arial"/>
          <w:sz w:val="24"/>
          <w:szCs w:val="24"/>
          <w:u w:val="single"/>
        </w:rPr>
      </w:pPr>
      <w:r w:rsidRPr="007D0D8E">
        <w:rPr>
          <w:rFonts w:ascii="Arial" w:hAnsi="Arial" w:cs="Arial"/>
          <w:b/>
          <w:bCs/>
          <w:sz w:val="24"/>
          <w:szCs w:val="24"/>
          <w:u w:val="single"/>
        </w:rPr>
        <w:t xml:space="preserve">2.  PURPOSE </w:t>
      </w:r>
    </w:p>
    <w:p w14:paraId="4225B999"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C4E0CC2" w14:textId="77777777" w:rsidR="00B3106F"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2.1 </w:t>
      </w:r>
      <w:r w:rsidRPr="007D0D8E">
        <w:rPr>
          <w:rFonts w:ascii="Arial" w:hAnsi="Arial" w:cs="Arial"/>
          <w:sz w:val="24"/>
          <w:szCs w:val="24"/>
        </w:rPr>
        <w:t>Trinity Specialist College 16 - 24 B</w:t>
      </w:r>
      <w:r w:rsidR="00B3106F" w:rsidRPr="007D0D8E">
        <w:rPr>
          <w:rFonts w:ascii="Arial" w:hAnsi="Arial" w:cs="Arial"/>
          <w:sz w:val="24"/>
          <w:szCs w:val="24"/>
        </w:rPr>
        <w:t>ursary Fund</w:t>
      </w:r>
    </w:p>
    <w:p w14:paraId="194C30B7" w14:textId="24C11505" w:rsidR="00F36878" w:rsidRPr="007D0D8E" w:rsidRDefault="00F36878" w:rsidP="00F36878">
      <w:pPr>
        <w:autoSpaceDE w:val="0"/>
        <w:autoSpaceDN w:val="0"/>
        <w:adjustRightInd w:val="0"/>
        <w:spacing w:after="0" w:line="240" w:lineRule="auto"/>
        <w:rPr>
          <w:rFonts w:ascii="Arial" w:hAnsi="Arial" w:cs="Arial"/>
          <w:sz w:val="24"/>
          <w:szCs w:val="24"/>
        </w:rPr>
      </w:pPr>
      <w:r w:rsidRPr="009B5D18">
        <w:rPr>
          <w:rFonts w:ascii="Arial" w:hAnsi="Arial" w:cs="Arial"/>
          <w:b/>
          <w:bCs/>
          <w:sz w:val="24"/>
          <w:szCs w:val="24"/>
        </w:rPr>
        <w:t xml:space="preserve">  </w:t>
      </w:r>
      <w:r w:rsidR="00D46EF5" w:rsidRPr="009B5D18">
        <w:rPr>
          <w:rFonts w:ascii="Arial" w:hAnsi="Arial" w:cs="Arial"/>
          <w:b/>
          <w:bCs/>
          <w:sz w:val="24"/>
          <w:szCs w:val="24"/>
        </w:rPr>
        <w:t>Discretionary</w:t>
      </w:r>
      <w:r w:rsidR="00B67BEF" w:rsidRPr="009B5D18">
        <w:rPr>
          <w:rFonts w:ascii="Arial" w:hAnsi="Arial" w:cs="Arial"/>
          <w:b/>
          <w:bCs/>
          <w:sz w:val="24"/>
          <w:szCs w:val="24"/>
        </w:rPr>
        <w:t xml:space="preserve"> entitlement.</w:t>
      </w:r>
      <w:r w:rsidR="00B67BEF" w:rsidRPr="007D0D8E">
        <w:rPr>
          <w:rFonts w:ascii="Arial" w:hAnsi="Arial" w:cs="Arial"/>
          <w:sz w:val="24"/>
          <w:szCs w:val="24"/>
        </w:rPr>
        <w:t xml:space="preserve"> Trinity Specialist College</w:t>
      </w:r>
      <w:r w:rsidR="00B3106F" w:rsidRPr="007D0D8E">
        <w:rPr>
          <w:rFonts w:ascii="Arial" w:hAnsi="Arial" w:cs="Arial"/>
          <w:sz w:val="24"/>
          <w:szCs w:val="24"/>
        </w:rPr>
        <w:t xml:space="preserve"> 19 - 24 Bursary Fund is   e</w:t>
      </w:r>
      <w:r w:rsidRPr="007D0D8E">
        <w:rPr>
          <w:rFonts w:ascii="Arial" w:hAnsi="Arial" w:cs="Arial"/>
          <w:sz w:val="24"/>
          <w:szCs w:val="24"/>
        </w:rPr>
        <w:t xml:space="preserve">ntirely a discretionary entitlement with a focus on ensuring </w:t>
      </w:r>
      <w:r w:rsidR="009C4B1B">
        <w:rPr>
          <w:rFonts w:ascii="Arial" w:hAnsi="Arial" w:cs="Arial"/>
          <w:sz w:val="24"/>
          <w:szCs w:val="24"/>
        </w:rPr>
        <w:t>Learners</w:t>
      </w:r>
      <w:r w:rsidRPr="007D0D8E">
        <w:rPr>
          <w:rFonts w:ascii="Arial" w:hAnsi="Arial" w:cs="Arial"/>
          <w:sz w:val="24"/>
          <w:szCs w:val="24"/>
        </w:rPr>
        <w:t xml:space="preserve"> can access </w:t>
      </w:r>
    </w:p>
    <w:p w14:paraId="1AF5A5D6" w14:textId="7777777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t</w:t>
      </w:r>
      <w:r w:rsidR="00F36878" w:rsidRPr="007D0D8E">
        <w:rPr>
          <w:rFonts w:ascii="Arial" w:hAnsi="Arial" w:cs="Arial"/>
          <w:sz w:val="24"/>
          <w:szCs w:val="24"/>
        </w:rPr>
        <w:t xml:space="preserve">heir educational </w:t>
      </w:r>
      <w:r w:rsidRPr="007D0D8E">
        <w:rPr>
          <w:rFonts w:ascii="Arial" w:hAnsi="Arial" w:cs="Arial"/>
          <w:sz w:val="24"/>
          <w:szCs w:val="24"/>
        </w:rPr>
        <w:t xml:space="preserve">provision. </w:t>
      </w:r>
    </w:p>
    <w:p w14:paraId="5CE7D5E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45063D50"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1B6AEE98" w14:textId="03047D74"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2.2 </w:t>
      </w:r>
      <w:r w:rsidR="00F36878" w:rsidRPr="007D0D8E">
        <w:rPr>
          <w:rFonts w:ascii="Arial" w:hAnsi="Arial" w:cs="Arial"/>
          <w:sz w:val="24"/>
          <w:szCs w:val="24"/>
        </w:rPr>
        <w:t>This Polic</w:t>
      </w:r>
      <w:r w:rsidRPr="007D0D8E">
        <w:rPr>
          <w:rFonts w:ascii="Arial" w:hAnsi="Arial" w:cs="Arial"/>
          <w:sz w:val="24"/>
          <w:szCs w:val="24"/>
        </w:rPr>
        <w:t xml:space="preserve">y applies to all </w:t>
      </w:r>
      <w:r w:rsidR="009C4B1B">
        <w:rPr>
          <w:rFonts w:ascii="Arial" w:hAnsi="Arial" w:cs="Arial"/>
          <w:sz w:val="24"/>
          <w:szCs w:val="24"/>
        </w:rPr>
        <w:t>Learners</w:t>
      </w:r>
      <w:r w:rsidRPr="007D0D8E">
        <w:rPr>
          <w:rFonts w:ascii="Arial" w:hAnsi="Arial" w:cs="Arial"/>
          <w:sz w:val="24"/>
          <w:szCs w:val="24"/>
        </w:rPr>
        <w:t xml:space="preserve"> at Trinity Specialist College</w:t>
      </w:r>
      <w:r w:rsidR="00B3106F" w:rsidRPr="007D0D8E">
        <w:rPr>
          <w:rFonts w:ascii="Arial" w:hAnsi="Arial" w:cs="Arial"/>
          <w:sz w:val="24"/>
          <w:szCs w:val="24"/>
        </w:rPr>
        <w:t xml:space="preserve"> who are aged between</w:t>
      </w:r>
      <w:r w:rsidR="009B5D18">
        <w:rPr>
          <w:rFonts w:ascii="Arial" w:hAnsi="Arial" w:cs="Arial"/>
          <w:sz w:val="24"/>
          <w:szCs w:val="24"/>
        </w:rPr>
        <w:t xml:space="preserve"> 19</w:t>
      </w:r>
      <w:r w:rsidR="00F36878" w:rsidRPr="007D0D8E">
        <w:rPr>
          <w:rFonts w:ascii="Arial" w:hAnsi="Arial" w:cs="Arial"/>
          <w:sz w:val="24"/>
          <w:szCs w:val="24"/>
        </w:rPr>
        <w:t xml:space="preserve"> - 24 </w:t>
      </w:r>
      <w:r w:rsidR="009B5D18">
        <w:rPr>
          <w:rFonts w:ascii="Arial" w:hAnsi="Arial" w:cs="Arial"/>
          <w:sz w:val="24"/>
          <w:szCs w:val="24"/>
        </w:rPr>
        <w:t>and are continu</w:t>
      </w:r>
      <w:r w:rsidR="00E26E8B">
        <w:rPr>
          <w:rFonts w:ascii="Arial" w:hAnsi="Arial" w:cs="Arial"/>
          <w:sz w:val="24"/>
          <w:szCs w:val="24"/>
        </w:rPr>
        <w:t>ing</w:t>
      </w:r>
      <w:r w:rsidR="009B5D18">
        <w:rPr>
          <w:rFonts w:ascii="Arial" w:hAnsi="Arial" w:cs="Arial"/>
          <w:sz w:val="24"/>
          <w:szCs w:val="24"/>
        </w:rPr>
        <w:t xml:space="preserve"> learners and have an EHC Plan in place</w:t>
      </w:r>
      <w:r w:rsidR="00E26E8B">
        <w:rPr>
          <w:rFonts w:ascii="Arial" w:hAnsi="Arial" w:cs="Arial"/>
          <w:sz w:val="24"/>
          <w:szCs w:val="24"/>
        </w:rPr>
        <w:t>.</w:t>
      </w:r>
    </w:p>
    <w:p w14:paraId="70501076"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4A947780" w14:textId="77777777" w:rsidR="00602AF7" w:rsidRPr="007D0D8E" w:rsidRDefault="00602AF7" w:rsidP="00602AF7">
      <w:pPr>
        <w:spacing w:before="100" w:beforeAutospacing="1" w:after="100" w:afterAutospacing="1" w:line="240" w:lineRule="auto"/>
        <w:outlineLvl w:val="2"/>
        <w:rPr>
          <w:rFonts w:ascii="Arial" w:eastAsia="Times New Roman" w:hAnsi="Arial" w:cs="Arial"/>
          <w:b/>
          <w:bCs/>
          <w:sz w:val="24"/>
          <w:szCs w:val="24"/>
          <w:lang w:eastAsia="en-GB"/>
        </w:rPr>
      </w:pPr>
      <w:r w:rsidRPr="007D0D8E">
        <w:rPr>
          <w:rFonts w:ascii="Arial" w:eastAsia="Times New Roman" w:hAnsi="Arial" w:cs="Arial"/>
          <w:b/>
          <w:bCs/>
          <w:sz w:val="24"/>
          <w:szCs w:val="24"/>
          <w:lang w:eastAsia="en-GB"/>
        </w:rPr>
        <w:t>Free meals and the 16 to 19 Bursary Fund</w:t>
      </w:r>
    </w:p>
    <w:p w14:paraId="3CB9546C" w14:textId="5EE53ABA"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 xml:space="preserve">Additional funding for free meals for post-16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at further education funded institutions was introduced in the 2014 to 2015 academic year.</w:t>
      </w:r>
    </w:p>
    <w:p w14:paraId="2CE894CB" w14:textId="77777777"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lastRenderedPageBreak/>
        <w:t>The ESFA removed the ring fence between the free meals in further education allocation and the 16 to 19 Bursary Fund discretionary bursary allocation in the 2016 to 2017 academic year. This flexibility remains in place for the 201</w:t>
      </w:r>
      <w:r w:rsidR="009B5D18">
        <w:rPr>
          <w:rFonts w:ascii="Arial" w:eastAsia="Times New Roman" w:hAnsi="Arial" w:cs="Arial"/>
          <w:sz w:val="24"/>
          <w:szCs w:val="24"/>
          <w:lang w:eastAsia="en-GB"/>
        </w:rPr>
        <w:t>9</w:t>
      </w:r>
      <w:r w:rsidRPr="007D0D8E">
        <w:rPr>
          <w:rFonts w:ascii="Arial" w:eastAsia="Times New Roman" w:hAnsi="Arial" w:cs="Arial"/>
          <w:sz w:val="24"/>
          <w:szCs w:val="24"/>
          <w:lang w:eastAsia="en-GB"/>
        </w:rPr>
        <w:t xml:space="preserve"> to 20</w:t>
      </w:r>
      <w:r w:rsidR="009B5D18">
        <w:rPr>
          <w:rFonts w:ascii="Arial" w:eastAsia="Times New Roman" w:hAnsi="Arial" w:cs="Arial"/>
          <w:sz w:val="24"/>
          <w:szCs w:val="24"/>
          <w:lang w:eastAsia="en-GB"/>
        </w:rPr>
        <w:t>20</w:t>
      </w:r>
      <w:r w:rsidRPr="007D0D8E">
        <w:rPr>
          <w:rFonts w:ascii="Arial" w:eastAsia="Times New Roman" w:hAnsi="Arial" w:cs="Arial"/>
          <w:sz w:val="24"/>
          <w:szCs w:val="24"/>
          <w:lang w:eastAsia="en-GB"/>
        </w:rPr>
        <w:t xml:space="preserve"> academic year.</w:t>
      </w:r>
    </w:p>
    <w:p w14:paraId="71A0F640"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4713F288"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u w:val="single"/>
        </w:rPr>
        <w:t xml:space="preserve">2.3 </w:t>
      </w:r>
      <w:r w:rsidR="00F36878" w:rsidRPr="007D0D8E">
        <w:rPr>
          <w:rFonts w:ascii="Arial" w:hAnsi="Arial" w:cs="Arial"/>
          <w:b/>
          <w:bCs/>
          <w:sz w:val="24"/>
          <w:szCs w:val="24"/>
          <w:u w:val="single"/>
        </w:rPr>
        <w:t xml:space="preserve">Objectives </w:t>
      </w:r>
    </w:p>
    <w:p w14:paraId="634C19DB"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988C737"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2.3.1 </w:t>
      </w:r>
      <w:r w:rsidRPr="007D0D8E">
        <w:rPr>
          <w:rFonts w:ascii="Arial" w:hAnsi="Arial" w:cs="Arial"/>
          <w:sz w:val="24"/>
          <w:szCs w:val="24"/>
        </w:rPr>
        <w:t>That Trinity Specialist College</w:t>
      </w:r>
      <w:r w:rsidR="00F36878" w:rsidRPr="007D0D8E">
        <w:rPr>
          <w:rFonts w:ascii="Arial" w:hAnsi="Arial" w:cs="Arial"/>
          <w:sz w:val="24"/>
          <w:szCs w:val="24"/>
        </w:rPr>
        <w:t xml:space="preserve"> responds, within its remit, to the financia</w:t>
      </w:r>
      <w:r w:rsidRPr="007D0D8E">
        <w:rPr>
          <w:rFonts w:ascii="Arial" w:hAnsi="Arial" w:cs="Arial"/>
          <w:sz w:val="24"/>
          <w:szCs w:val="24"/>
        </w:rPr>
        <w:t xml:space="preserve">l needs of individuals wishing </w:t>
      </w:r>
      <w:r w:rsidR="00F36878" w:rsidRPr="007D0D8E">
        <w:rPr>
          <w:rFonts w:ascii="Arial" w:hAnsi="Arial" w:cs="Arial"/>
          <w:sz w:val="24"/>
          <w:szCs w:val="24"/>
        </w:rPr>
        <w:t xml:space="preserve">to engage in an educational programme at the college. </w:t>
      </w:r>
    </w:p>
    <w:p w14:paraId="0F4F6EF6"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5608F15"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2.3.2 </w:t>
      </w:r>
      <w:r w:rsidRPr="007D0D8E">
        <w:rPr>
          <w:rFonts w:ascii="Arial" w:hAnsi="Arial" w:cs="Arial"/>
          <w:sz w:val="24"/>
          <w:szCs w:val="24"/>
        </w:rPr>
        <w:t>That Trinity Specialist College</w:t>
      </w:r>
      <w:r w:rsidR="00F36878" w:rsidRPr="007D0D8E">
        <w:rPr>
          <w:rFonts w:ascii="Arial" w:hAnsi="Arial" w:cs="Arial"/>
          <w:sz w:val="24"/>
          <w:szCs w:val="24"/>
        </w:rPr>
        <w:t xml:space="preserve"> responds to and recognises the value </w:t>
      </w:r>
      <w:r w:rsidRPr="007D0D8E">
        <w:rPr>
          <w:rFonts w:ascii="Arial" w:hAnsi="Arial" w:cs="Arial"/>
          <w:sz w:val="24"/>
          <w:szCs w:val="24"/>
        </w:rPr>
        <w:t xml:space="preserve">of an individual’s choice, the </w:t>
      </w:r>
      <w:r w:rsidR="00F36878" w:rsidRPr="007D0D8E">
        <w:rPr>
          <w:rFonts w:ascii="Arial" w:hAnsi="Arial" w:cs="Arial"/>
          <w:sz w:val="24"/>
          <w:szCs w:val="24"/>
        </w:rPr>
        <w:t xml:space="preserve">diversity of access needs and the needs of </w:t>
      </w:r>
      <w:r w:rsidRPr="007D0D8E">
        <w:rPr>
          <w:rFonts w:ascii="Arial" w:hAnsi="Arial" w:cs="Arial"/>
          <w:sz w:val="24"/>
          <w:szCs w:val="24"/>
        </w:rPr>
        <w:t xml:space="preserve">the community when educational </w:t>
      </w:r>
      <w:r w:rsidR="00F36878" w:rsidRPr="007D0D8E">
        <w:rPr>
          <w:rFonts w:ascii="Arial" w:hAnsi="Arial" w:cs="Arial"/>
          <w:sz w:val="24"/>
          <w:szCs w:val="24"/>
        </w:rPr>
        <w:t>prefe</w:t>
      </w:r>
      <w:r w:rsidRPr="007D0D8E">
        <w:rPr>
          <w:rFonts w:ascii="Arial" w:hAnsi="Arial" w:cs="Arial"/>
          <w:sz w:val="24"/>
          <w:szCs w:val="24"/>
        </w:rPr>
        <w:t>rence is made for a place at Trinity Specialist College</w:t>
      </w:r>
      <w:r w:rsidR="00F36878" w:rsidRPr="007D0D8E">
        <w:rPr>
          <w:rFonts w:ascii="Arial" w:hAnsi="Arial" w:cs="Arial"/>
          <w:sz w:val="24"/>
          <w:szCs w:val="24"/>
        </w:rPr>
        <w:t xml:space="preserve">. </w:t>
      </w:r>
    </w:p>
    <w:p w14:paraId="145E0FEB"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7956470"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2.3.3 </w:t>
      </w:r>
      <w:r w:rsidR="00F36878" w:rsidRPr="007D0D8E">
        <w:rPr>
          <w:rFonts w:ascii="Arial" w:hAnsi="Arial" w:cs="Arial"/>
          <w:sz w:val="24"/>
          <w:szCs w:val="24"/>
        </w:rPr>
        <w:t>To fulfil the role of education in recognising the i</w:t>
      </w:r>
      <w:r w:rsidRPr="007D0D8E">
        <w:rPr>
          <w:rFonts w:ascii="Arial" w:hAnsi="Arial" w:cs="Arial"/>
          <w:sz w:val="24"/>
          <w:szCs w:val="24"/>
        </w:rPr>
        <w:t xml:space="preserve">mportance of adequate resource </w:t>
      </w:r>
      <w:r w:rsidR="00F36878" w:rsidRPr="007D0D8E">
        <w:rPr>
          <w:rFonts w:ascii="Arial" w:hAnsi="Arial" w:cs="Arial"/>
          <w:sz w:val="24"/>
          <w:szCs w:val="24"/>
        </w:rPr>
        <w:t xml:space="preserve">provision for promoting economic, social and cultural wellbeing. </w:t>
      </w:r>
    </w:p>
    <w:p w14:paraId="393B1420"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2A7FD7C8" w14:textId="0821AD35"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2.3.4 </w:t>
      </w:r>
      <w:r w:rsidR="00F36878" w:rsidRPr="007D0D8E">
        <w:rPr>
          <w:rFonts w:ascii="Arial" w:hAnsi="Arial" w:cs="Arial"/>
          <w:sz w:val="24"/>
          <w:szCs w:val="24"/>
        </w:rPr>
        <w:t xml:space="preserve">To accurately allocate funding to those </w:t>
      </w:r>
      <w:r w:rsidR="009C4B1B">
        <w:rPr>
          <w:rFonts w:ascii="Arial" w:hAnsi="Arial" w:cs="Arial"/>
          <w:sz w:val="24"/>
          <w:szCs w:val="24"/>
        </w:rPr>
        <w:t>Learners</w:t>
      </w:r>
      <w:r w:rsidR="00F36878" w:rsidRPr="007D0D8E">
        <w:rPr>
          <w:rFonts w:ascii="Arial" w:hAnsi="Arial" w:cs="Arial"/>
          <w:sz w:val="24"/>
          <w:szCs w:val="24"/>
        </w:rPr>
        <w:t xml:space="preserve"> who demonstrate sufficient need. </w:t>
      </w:r>
    </w:p>
    <w:p w14:paraId="0585EA6D"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7D7F181C"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2.3.5 </w:t>
      </w:r>
      <w:r w:rsidRPr="007D0D8E">
        <w:rPr>
          <w:rFonts w:ascii="Arial" w:hAnsi="Arial" w:cs="Arial"/>
          <w:sz w:val="24"/>
          <w:szCs w:val="24"/>
        </w:rPr>
        <w:t>That Trinity Specialist College</w:t>
      </w:r>
      <w:r w:rsidR="00F36878" w:rsidRPr="007D0D8E">
        <w:rPr>
          <w:rFonts w:ascii="Arial" w:hAnsi="Arial" w:cs="Arial"/>
          <w:sz w:val="24"/>
          <w:szCs w:val="24"/>
        </w:rPr>
        <w:t xml:space="preserve"> provides appropriate financial support</w:t>
      </w:r>
      <w:r w:rsidRPr="007D0D8E">
        <w:rPr>
          <w:rFonts w:ascii="Arial" w:hAnsi="Arial" w:cs="Arial"/>
          <w:sz w:val="24"/>
          <w:szCs w:val="24"/>
        </w:rPr>
        <w:t xml:space="preserve"> to meet the changing needs of </w:t>
      </w:r>
      <w:r w:rsidR="00F36878" w:rsidRPr="007D0D8E">
        <w:rPr>
          <w:rFonts w:ascii="Arial" w:hAnsi="Arial" w:cs="Arial"/>
          <w:sz w:val="24"/>
          <w:szCs w:val="24"/>
        </w:rPr>
        <w:t>individuals, promoting equality and fairness of access.</w:t>
      </w:r>
    </w:p>
    <w:p w14:paraId="0FCCD313" w14:textId="77777777" w:rsidR="00B67BEF" w:rsidRPr="007D0D8E" w:rsidRDefault="00B67BEF" w:rsidP="00F36878">
      <w:pPr>
        <w:autoSpaceDE w:val="0"/>
        <w:autoSpaceDN w:val="0"/>
        <w:adjustRightInd w:val="0"/>
        <w:spacing w:after="0" w:line="240" w:lineRule="auto"/>
        <w:rPr>
          <w:rFonts w:ascii="Arial" w:hAnsi="Arial" w:cs="Arial"/>
          <w:b/>
          <w:bCs/>
          <w:sz w:val="24"/>
          <w:szCs w:val="24"/>
        </w:rPr>
      </w:pPr>
    </w:p>
    <w:p w14:paraId="3FCA3EC4" w14:textId="77777777" w:rsidR="00602AF7" w:rsidRPr="007D0D8E" w:rsidRDefault="00602AF7" w:rsidP="00F36878">
      <w:pPr>
        <w:autoSpaceDE w:val="0"/>
        <w:autoSpaceDN w:val="0"/>
        <w:adjustRightInd w:val="0"/>
        <w:spacing w:after="0" w:line="240" w:lineRule="auto"/>
        <w:rPr>
          <w:rFonts w:ascii="Arial" w:hAnsi="Arial" w:cs="Arial"/>
          <w:b/>
          <w:bCs/>
          <w:sz w:val="24"/>
          <w:szCs w:val="24"/>
          <w:u w:val="single"/>
        </w:rPr>
      </w:pPr>
    </w:p>
    <w:p w14:paraId="4CD6CE41"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u w:val="single"/>
        </w:rPr>
        <w:t>3</w:t>
      </w:r>
      <w:r w:rsidR="00D46EF5" w:rsidRPr="007D0D8E">
        <w:rPr>
          <w:rFonts w:ascii="Arial" w:hAnsi="Arial" w:cs="Arial"/>
          <w:b/>
          <w:bCs/>
          <w:sz w:val="24"/>
          <w:szCs w:val="24"/>
          <w:u w:val="single"/>
        </w:rPr>
        <w:t>.</w:t>
      </w:r>
      <w:r w:rsidR="00BC1D46" w:rsidRPr="007D0D8E">
        <w:rPr>
          <w:rFonts w:ascii="Arial" w:hAnsi="Arial" w:cs="Arial"/>
          <w:b/>
          <w:bCs/>
          <w:sz w:val="24"/>
          <w:szCs w:val="24"/>
          <w:u w:val="single"/>
        </w:rPr>
        <w:t xml:space="preserve"> ELIGIBILITY FOR 16 –</w:t>
      </w:r>
      <w:r w:rsidR="009B5D18">
        <w:rPr>
          <w:rFonts w:ascii="Arial" w:hAnsi="Arial" w:cs="Arial"/>
          <w:b/>
          <w:bCs/>
          <w:sz w:val="24"/>
          <w:szCs w:val="24"/>
          <w:u w:val="single"/>
        </w:rPr>
        <w:t xml:space="preserve"> 24 Discretionary Bursary</w:t>
      </w:r>
    </w:p>
    <w:p w14:paraId="67B3606A"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A733D92" w14:textId="55F34C0B"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3.1 </w:t>
      </w:r>
      <w:r w:rsidR="00DF4F13" w:rsidRPr="007D0D8E">
        <w:rPr>
          <w:rFonts w:ascii="Arial" w:hAnsi="Arial" w:cs="Arial"/>
          <w:b/>
          <w:bCs/>
          <w:sz w:val="24"/>
          <w:szCs w:val="24"/>
        </w:rPr>
        <w:t xml:space="preserve"> </w:t>
      </w:r>
      <w:r w:rsidR="00F36878" w:rsidRPr="007D0D8E">
        <w:rPr>
          <w:rFonts w:ascii="Arial" w:hAnsi="Arial" w:cs="Arial"/>
          <w:sz w:val="24"/>
          <w:szCs w:val="24"/>
        </w:rPr>
        <w:t xml:space="preserve">This Bursary allocation is only available to </w:t>
      </w:r>
      <w:r w:rsidR="009C4B1B">
        <w:rPr>
          <w:rFonts w:ascii="Arial" w:hAnsi="Arial" w:cs="Arial"/>
          <w:sz w:val="24"/>
          <w:szCs w:val="24"/>
        </w:rPr>
        <w:t>Learners</w:t>
      </w:r>
      <w:r w:rsidR="00F36878" w:rsidRPr="007D0D8E">
        <w:rPr>
          <w:rFonts w:ascii="Arial" w:hAnsi="Arial" w:cs="Arial"/>
          <w:sz w:val="24"/>
          <w:szCs w:val="24"/>
        </w:rPr>
        <w:t xml:space="preserve"> aged 16 to 24 enrolled full </w:t>
      </w:r>
    </w:p>
    <w:p w14:paraId="720DD530"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Time at Trinity Specialist College. </w:t>
      </w:r>
      <w:r w:rsidR="00F36878" w:rsidRPr="007D0D8E">
        <w:rPr>
          <w:rFonts w:ascii="Arial" w:hAnsi="Arial" w:cs="Arial"/>
          <w:sz w:val="24"/>
          <w:szCs w:val="24"/>
        </w:rPr>
        <w:t>These young people are deemed t</w:t>
      </w:r>
      <w:r w:rsidRPr="007D0D8E">
        <w:rPr>
          <w:rFonts w:ascii="Arial" w:hAnsi="Arial" w:cs="Arial"/>
          <w:sz w:val="24"/>
          <w:szCs w:val="24"/>
        </w:rPr>
        <w:t xml:space="preserve">o be financially disadvantaged </w:t>
      </w:r>
      <w:r w:rsidR="00F36878" w:rsidRPr="007D0D8E">
        <w:rPr>
          <w:rFonts w:ascii="Arial" w:hAnsi="Arial" w:cs="Arial"/>
          <w:sz w:val="24"/>
          <w:szCs w:val="24"/>
        </w:rPr>
        <w:t>and may need further financial support to as</w:t>
      </w:r>
      <w:r w:rsidRPr="007D0D8E">
        <w:rPr>
          <w:rFonts w:ascii="Arial" w:hAnsi="Arial" w:cs="Arial"/>
          <w:sz w:val="24"/>
          <w:szCs w:val="24"/>
        </w:rPr>
        <w:t xml:space="preserve">sist their expenses at college </w:t>
      </w:r>
      <w:r w:rsidR="00F36878" w:rsidRPr="007D0D8E">
        <w:rPr>
          <w:rFonts w:ascii="Arial" w:hAnsi="Arial" w:cs="Arial"/>
          <w:sz w:val="24"/>
          <w:szCs w:val="24"/>
        </w:rPr>
        <w:t>(primarily to meet transport costs or for college lea</w:t>
      </w:r>
      <w:r w:rsidRPr="007D0D8E">
        <w:rPr>
          <w:rFonts w:ascii="Arial" w:hAnsi="Arial" w:cs="Arial"/>
          <w:sz w:val="24"/>
          <w:szCs w:val="24"/>
        </w:rPr>
        <w:t xml:space="preserve">rning resources) which in turn </w:t>
      </w:r>
      <w:r w:rsidR="00F36878" w:rsidRPr="007D0D8E">
        <w:rPr>
          <w:rFonts w:ascii="Arial" w:hAnsi="Arial" w:cs="Arial"/>
          <w:sz w:val="24"/>
          <w:szCs w:val="24"/>
        </w:rPr>
        <w:t>helps them to remain in college.</w:t>
      </w:r>
    </w:p>
    <w:p w14:paraId="17B899C3"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62FD1DD4" w14:textId="6AEEA38A" w:rsidR="003A26D6" w:rsidRDefault="00DF4F13" w:rsidP="003A26D6">
      <w:pPr>
        <w:autoSpaceDE w:val="0"/>
        <w:autoSpaceDN w:val="0"/>
        <w:adjustRightInd w:val="0"/>
        <w:spacing w:after="0" w:line="240" w:lineRule="auto"/>
        <w:rPr>
          <w:rFonts w:ascii="Arial" w:hAnsi="Arial" w:cs="Arial"/>
          <w:sz w:val="24"/>
          <w:szCs w:val="24"/>
        </w:rPr>
      </w:pPr>
      <w:r w:rsidRPr="003A26D6">
        <w:rPr>
          <w:rFonts w:ascii="Arial" w:hAnsi="Arial" w:cs="Arial"/>
          <w:b/>
          <w:bCs/>
          <w:sz w:val="24"/>
          <w:szCs w:val="24"/>
        </w:rPr>
        <w:t xml:space="preserve">3.2 </w:t>
      </w:r>
      <w:r w:rsidR="003A26D6" w:rsidRPr="003A26D6">
        <w:rPr>
          <w:rFonts w:ascii="Arial" w:hAnsi="Arial" w:cs="Arial"/>
          <w:sz w:val="24"/>
          <w:szCs w:val="24"/>
        </w:rPr>
        <w:t xml:space="preserve">The </w:t>
      </w:r>
      <w:r w:rsidR="009C4B1B">
        <w:rPr>
          <w:rFonts w:ascii="Arial" w:hAnsi="Arial" w:cs="Arial"/>
          <w:sz w:val="24"/>
          <w:szCs w:val="24"/>
        </w:rPr>
        <w:t>Learner</w:t>
      </w:r>
      <w:r w:rsidR="003A26D6" w:rsidRPr="003A26D6">
        <w:rPr>
          <w:rFonts w:ascii="Arial" w:hAnsi="Arial" w:cs="Arial"/>
          <w:sz w:val="24"/>
          <w:szCs w:val="24"/>
        </w:rPr>
        <w:t>’s household income is proven to be less than</w:t>
      </w:r>
      <w:r w:rsidR="003A26D6">
        <w:rPr>
          <w:rFonts w:ascii="Arial" w:hAnsi="Arial" w:cs="Arial"/>
          <w:sz w:val="24"/>
          <w:szCs w:val="24"/>
        </w:rPr>
        <w:t xml:space="preserve"> </w:t>
      </w:r>
      <w:r w:rsidR="003A26D6" w:rsidRPr="003A26D6">
        <w:rPr>
          <w:rFonts w:ascii="Arial" w:hAnsi="Arial" w:cs="Arial"/>
          <w:sz w:val="24"/>
          <w:szCs w:val="24"/>
        </w:rPr>
        <w:t>£2</w:t>
      </w:r>
      <w:r w:rsidR="003A26D6">
        <w:rPr>
          <w:rFonts w:ascii="Arial" w:hAnsi="Arial" w:cs="Arial"/>
          <w:sz w:val="24"/>
          <w:szCs w:val="24"/>
        </w:rPr>
        <w:t>5</w:t>
      </w:r>
      <w:r w:rsidR="003A26D6" w:rsidRPr="003A26D6">
        <w:rPr>
          <w:rFonts w:ascii="Arial" w:hAnsi="Arial" w:cs="Arial"/>
          <w:sz w:val="24"/>
          <w:szCs w:val="24"/>
        </w:rPr>
        <w:t>,000 per year (evidence required)</w:t>
      </w:r>
      <w:r w:rsidR="003A26D6" w:rsidRPr="003A26D6">
        <w:rPr>
          <w:rFonts w:ascii="Arial" w:hAnsi="Arial" w:cs="Arial"/>
          <w:b/>
          <w:bCs/>
          <w:sz w:val="24"/>
          <w:szCs w:val="24"/>
        </w:rPr>
        <w:t xml:space="preserve">. </w:t>
      </w:r>
      <w:r w:rsidR="003A26D6" w:rsidRPr="003A26D6">
        <w:rPr>
          <w:rFonts w:ascii="Arial" w:hAnsi="Arial" w:cs="Arial"/>
          <w:sz w:val="24"/>
          <w:szCs w:val="24"/>
        </w:rPr>
        <w:t xml:space="preserve">Income bands will be in place to help prioritise </w:t>
      </w:r>
      <w:r w:rsidR="009C4B1B">
        <w:rPr>
          <w:rFonts w:ascii="Arial" w:hAnsi="Arial" w:cs="Arial"/>
          <w:sz w:val="24"/>
          <w:szCs w:val="24"/>
        </w:rPr>
        <w:t>Learners</w:t>
      </w:r>
      <w:r w:rsidR="003A26D6" w:rsidRPr="003A26D6">
        <w:rPr>
          <w:rFonts w:ascii="Arial" w:hAnsi="Arial" w:cs="Arial"/>
          <w:sz w:val="24"/>
          <w:szCs w:val="24"/>
        </w:rPr>
        <w:t xml:space="preserve"> who live-in low-income households.</w:t>
      </w:r>
    </w:p>
    <w:p w14:paraId="692E1B9B" w14:textId="6FD1813D" w:rsidR="003A26D6" w:rsidRPr="003A26D6" w:rsidRDefault="003A26D6" w:rsidP="003A26D6">
      <w:pPr>
        <w:autoSpaceDE w:val="0"/>
        <w:autoSpaceDN w:val="0"/>
        <w:adjustRightInd w:val="0"/>
        <w:spacing w:after="0" w:line="240" w:lineRule="auto"/>
        <w:rPr>
          <w:rFonts w:ascii="Arial" w:hAnsi="Arial" w:cs="Arial"/>
          <w:sz w:val="24"/>
          <w:szCs w:val="24"/>
        </w:rPr>
      </w:pPr>
      <w:r w:rsidRPr="003A26D6">
        <w:rPr>
          <w:rFonts w:ascii="Arial" w:hAnsi="Arial" w:cs="Arial"/>
          <w:sz w:val="24"/>
          <w:szCs w:val="24"/>
        </w:rPr>
        <w:t>The Income bands will be as follows:</w:t>
      </w:r>
    </w:p>
    <w:p w14:paraId="28E5F1E9" w14:textId="4AB7A242" w:rsidR="003A26D6" w:rsidRPr="003A26D6" w:rsidRDefault="003A26D6" w:rsidP="003A26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A26D6">
        <w:rPr>
          <w:rFonts w:ascii="Arial" w:hAnsi="Arial" w:cs="Arial"/>
          <w:sz w:val="24"/>
          <w:szCs w:val="24"/>
        </w:rPr>
        <w:t>Below £20,000</w:t>
      </w:r>
    </w:p>
    <w:p w14:paraId="187E4101" w14:textId="0B8D6711" w:rsidR="003A26D6" w:rsidRPr="003A26D6" w:rsidRDefault="003A26D6" w:rsidP="003A26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A26D6">
        <w:rPr>
          <w:rFonts w:ascii="Arial" w:hAnsi="Arial" w:cs="Arial"/>
          <w:sz w:val="24"/>
          <w:szCs w:val="24"/>
        </w:rPr>
        <w:t>£20,000 - £25,000</w:t>
      </w:r>
    </w:p>
    <w:p w14:paraId="667B172C" w14:textId="77777777" w:rsidR="003A26D6" w:rsidRDefault="003A26D6" w:rsidP="00F36878">
      <w:pPr>
        <w:autoSpaceDE w:val="0"/>
        <w:autoSpaceDN w:val="0"/>
        <w:adjustRightInd w:val="0"/>
        <w:spacing w:after="0" w:line="240" w:lineRule="auto"/>
        <w:rPr>
          <w:rFonts w:ascii="Arial" w:hAnsi="Arial" w:cs="Arial"/>
          <w:b/>
          <w:bCs/>
          <w:sz w:val="24"/>
          <w:szCs w:val="24"/>
        </w:rPr>
      </w:pPr>
    </w:p>
    <w:p w14:paraId="1FEF831E" w14:textId="626C0EA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The criteria for applying for a 16 - 24 discretionary entitlement are as follows: </w:t>
      </w:r>
    </w:p>
    <w:p w14:paraId="4285CEFE" w14:textId="375A8081" w:rsidR="00F36878" w:rsidRPr="007D0D8E" w:rsidRDefault="00BC1D46" w:rsidP="00DF4F13">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That the </w:t>
      </w:r>
      <w:r w:rsidR="009C4B1B">
        <w:rPr>
          <w:rFonts w:ascii="Arial" w:hAnsi="Arial" w:cs="Arial"/>
          <w:sz w:val="24"/>
          <w:szCs w:val="24"/>
        </w:rPr>
        <w:t>Learner</w:t>
      </w:r>
      <w:r w:rsidRPr="007D0D8E">
        <w:rPr>
          <w:rFonts w:ascii="Arial" w:hAnsi="Arial" w:cs="Arial"/>
          <w:sz w:val="24"/>
          <w:szCs w:val="24"/>
        </w:rPr>
        <w:t xml:space="preserve"> is</w:t>
      </w:r>
      <w:r w:rsidR="00F36878" w:rsidRPr="007D0D8E">
        <w:rPr>
          <w:rFonts w:ascii="Arial" w:hAnsi="Arial" w:cs="Arial"/>
          <w:sz w:val="24"/>
          <w:szCs w:val="24"/>
        </w:rPr>
        <w:t xml:space="preserve"> in receipt of </w:t>
      </w:r>
      <w:r w:rsidR="009B5D18">
        <w:rPr>
          <w:rFonts w:ascii="Arial" w:hAnsi="Arial" w:cs="Arial"/>
          <w:sz w:val="24"/>
          <w:szCs w:val="24"/>
        </w:rPr>
        <w:t>Personal Independence Payment</w:t>
      </w:r>
      <w:r w:rsidR="00F36878" w:rsidRPr="007D0D8E">
        <w:rPr>
          <w:rFonts w:ascii="Arial" w:hAnsi="Arial" w:cs="Arial"/>
          <w:sz w:val="24"/>
          <w:szCs w:val="24"/>
        </w:rPr>
        <w:t xml:space="preserve">/ Universal </w:t>
      </w:r>
    </w:p>
    <w:p w14:paraId="2262CFD9" w14:textId="77777777" w:rsidR="00F36878" w:rsidRPr="007D0D8E" w:rsidRDefault="00F36878" w:rsidP="00DF4F13">
      <w:pPr>
        <w:pStyle w:val="ListParagraph"/>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Credit/Individual payments </w:t>
      </w:r>
      <w:r w:rsidRPr="007D0D8E">
        <w:rPr>
          <w:rFonts w:ascii="Arial" w:hAnsi="Arial" w:cs="Arial"/>
          <w:b/>
          <w:bCs/>
          <w:i/>
          <w:iCs/>
          <w:sz w:val="24"/>
          <w:szCs w:val="24"/>
        </w:rPr>
        <w:t>in their own</w:t>
      </w:r>
      <w:r w:rsidRPr="007D0D8E">
        <w:rPr>
          <w:rFonts w:ascii="Arial" w:hAnsi="Arial" w:cs="Arial"/>
          <w:sz w:val="24"/>
          <w:szCs w:val="24"/>
        </w:rPr>
        <w:t xml:space="preserve"> </w:t>
      </w:r>
      <w:r w:rsidRPr="00E26E8B">
        <w:rPr>
          <w:rFonts w:ascii="Arial" w:hAnsi="Arial" w:cs="Arial"/>
          <w:b/>
          <w:bCs/>
          <w:i/>
          <w:iCs/>
          <w:sz w:val="24"/>
          <w:szCs w:val="24"/>
        </w:rPr>
        <w:t xml:space="preserve">name </w:t>
      </w:r>
      <w:r w:rsidRPr="007D0D8E">
        <w:rPr>
          <w:rFonts w:ascii="Arial" w:hAnsi="Arial" w:cs="Arial"/>
          <w:sz w:val="24"/>
          <w:szCs w:val="24"/>
        </w:rPr>
        <w:t xml:space="preserve">during college time (proof </w:t>
      </w:r>
    </w:p>
    <w:p w14:paraId="43CC8F0C" w14:textId="77777777" w:rsidR="00F36878" w:rsidRPr="007D0D8E" w:rsidRDefault="003C34FF" w:rsidP="00DF4F13">
      <w:pPr>
        <w:pStyle w:val="ListParagraph"/>
        <w:autoSpaceDE w:val="0"/>
        <w:autoSpaceDN w:val="0"/>
        <w:adjustRightInd w:val="0"/>
        <w:spacing w:after="0" w:line="240" w:lineRule="auto"/>
        <w:rPr>
          <w:rFonts w:ascii="Arial" w:hAnsi="Arial" w:cs="Arial"/>
          <w:sz w:val="24"/>
          <w:szCs w:val="24"/>
        </w:rPr>
      </w:pPr>
      <w:r w:rsidRPr="007D0D8E">
        <w:rPr>
          <w:rFonts w:ascii="Arial" w:hAnsi="Arial" w:cs="Arial"/>
          <w:sz w:val="24"/>
          <w:szCs w:val="24"/>
        </w:rPr>
        <w:t>of original</w:t>
      </w:r>
      <w:r w:rsidR="00F36878" w:rsidRPr="007D0D8E">
        <w:rPr>
          <w:rFonts w:ascii="Arial" w:hAnsi="Arial" w:cs="Arial"/>
          <w:sz w:val="24"/>
          <w:szCs w:val="24"/>
        </w:rPr>
        <w:t xml:space="preserve"> letter required) </w:t>
      </w:r>
    </w:p>
    <w:p w14:paraId="1998A9AF" w14:textId="77777777"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An asylum-seeking young person.</w:t>
      </w:r>
    </w:p>
    <w:p w14:paraId="10B26EC0" w14:textId="77777777"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eastAsia="Times New Roman" w:hAnsi="Arial" w:cs="Arial"/>
          <w:color w:val="0B0C0C"/>
          <w:sz w:val="24"/>
          <w:szCs w:val="24"/>
          <w:lang w:eastAsia="en-GB"/>
        </w:rPr>
        <w:t>Are continuing on a study programme they began aged 19</w:t>
      </w:r>
      <w:r w:rsidR="009B5D18">
        <w:rPr>
          <w:rFonts w:ascii="Arial" w:eastAsia="Times New Roman" w:hAnsi="Arial" w:cs="Arial"/>
          <w:color w:val="0B0C0C"/>
          <w:sz w:val="24"/>
          <w:szCs w:val="24"/>
          <w:lang w:eastAsia="en-GB"/>
        </w:rPr>
        <w:t xml:space="preserve"> years</w:t>
      </w:r>
      <w:r w:rsidRPr="007D0D8E">
        <w:rPr>
          <w:rFonts w:ascii="Arial" w:eastAsia="Times New Roman" w:hAnsi="Arial" w:cs="Arial"/>
          <w:color w:val="0B0C0C"/>
          <w:sz w:val="24"/>
          <w:szCs w:val="24"/>
          <w:lang w:eastAsia="en-GB"/>
        </w:rPr>
        <w:t xml:space="preserve"> </w:t>
      </w:r>
    </w:p>
    <w:p w14:paraId="284F7CDD" w14:textId="63DD7115"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eastAsia="Times New Roman" w:hAnsi="Arial" w:cs="Arial"/>
          <w:color w:val="0B0C0C"/>
          <w:sz w:val="24"/>
          <w:szCs w:val="24"/>
          <w:lang w:eastAsia="en-GB"/>
        </w:rPr>
        <w:t>Have an Education, Health and Care Plan</w:t>
      </w:r>
      <w:r w:rsidR="009B5D18">
        <w:rPr>
          <w:rFonts w:ascii="Arial" w:eastAsia="Times New Roman" w:hAnsi="Arial" w:cs="Arial"/>
          <w:color w:val="0B0C0C"/>
          <w:sz w:val="24"/>
          <w:szCs w:val="24"/>
          <w:lang w:eastAsia="en-GB"/>
        </w:rPr>
        <w:t xml:space="preserve"> in place</w:t>
      </w:r>
      <w:r w:rsidR="003A26D6">
        <w:rPr>
          <w:rFonts w:ascii="Arial" w:eastAsia="Times New Roman" w:hAnsi="Arial" w:cs="Arial"/>
          <w:color w:val="0B0C0C"/>
          <w:sz w:val="24"/>
          <w:szCs w:val="24"/>
          <w:lang w:eastAsia="en-GB"/>
        </w:rPr>
        <w:t xml:space="preserve"> </w:t>
      </w:r>
      <w:r w:rsidRPr="007D0D8E">
        <w:rPr>
          <w:rFonts w:ascii="Arial" w:eastAsia="Times New Roman" w:hAnsi="Arial" w:cs="Arial"/>
          <w:color w:val="0B0C0C"/>
          <w:sz w:val="24"/>
          <w:szCs w:val="24"/>
          <w:lang w:eastAsia="en-GB"/>
        </w:rPr>
        <w:t>(EHCP)</w:t>
      </w:r>
    </w:p>
    <w:p w14:paraId="50B416BF" w14:textId="77777777" w:rsidR="00602AF7" w:rsidRPr="007D0D8E" w:rsidRDefault="00602AF7" w:rsidP="00602AF7">
      <w:pPr>
        <w:spacing w:before="100" w:beforeAutospacing="1" w:after="100" w:afterAutospacing="1" w:line="240" w:lineRule="auto"/>
        <w:outlineLvl w:val="2"/>
        <w:rPr>
          <w:rFonts w:ascii="Arial" w:eastAsia="Times New Roman" w:hAnsi="Arial" w:cs="Arial"/>
          <w:b/>
          <w:bCs/>
          <w:sz w:val="24"/>
          <w:szCs w:val="24"/>
          <w:u w:val="single"/>
          <w:lang w:eastAsia="en-GB"/>
        </w:rPr>
      </w:pPr>
      <w:r w:rsidRPr="007D0D8E">
        <w:rPr>
          <w:rFonts w:ascii="Arial" w:eastAsia="Times New Roman" w:hAnsi="Arial" w:cs="Arial"/>
          <w:b/>
          <w:bCs/>
          <w:sz w:val="24"/>
          <w:szCs w:val="24"/>
          <w:lang w:eastAsia="en-GB"/>
        </w:rPr>
        <w:t xml:space="preserve">4.  </w:t>
      </w:r>
      <w:r w:rsidRPr="007D0D8E">
        <w:rPr>
          <w:rFonts w:ascii="Arial" w:eastAsia="Times New Roman" w:hAnsi="Arial" w:cs="Arial"/>
          <w:b/>
          <w:bCs/>
          <w:sz w:val="24"/>
          <w:szCs w:val="24"/>
          <w:u w:val="single"/>
          <w:lang w:eastAsia="en-GB"/>
        </w:rPr>
        <w:t>Eligibility for Free College Meals</w:t>
      </w:r>
    </w:p>
    <w:p w14:paraId="27D980E5" w14:textId="0AEC1D20"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b/>
          <w:sz w:val="24"/>
          <w:szCs w:val="24"/>
          <w:lang w:eastAsia="en-GB"/>
        </w:rPr>
        <w:lastRenderedPageBreak/>
        <w:t>4.1</w:t>
      </w:r>
      <w:r w:rsidRPr="007D0D8E">
        <w:rPr>
          <w:rFonts w:ascii="Arial" w:eastAsia="Times New Roman" w:hAnsi="Arial" w:cs="Arial"/>
          <w:sz w:val="24"/>
          <w:szCs w:val="24"/>
          <w:lang w:eastAsia="en-GB"/>
        </w:rPr>
        <w:t xml:space="preserve"> To be eligible for a free meal in the 201</w:t>
      </w:r>
      <w:r w:rsidR="009B5D18">
        <w:rPr>
          <w:rFonts w:ascii="Arial" w:eastAsia="Times New Roman" w:hAnsi="Arial" w:cs="Arial"/>
          <w:sz w:val="24"/>
          <w:szCs w:val="24"/>
          <w:lang w:eastAsia="en-GB"/>
        </w:rPr>
        <w:t>9</w:t>
      </w:r>
      <w:r w:rsidRPr="007D0D8E">
        <w:rPr>
          <w:rFonts w:ascii="Arial" w:eastAsia="Times New Roman" w:hAnsi="Arial" w:cs="Arial"/>
          <w:sz w:val="24"/>
          <w:szCs w:val="24"/>
          <w:lang w:eastAsia="en-GB"/>
        </w:rPr>
        <w:t xml:space="preserve"> to 20</w:t>
      </w:r>
      <w:r w:rsidR="009B5D18">
        <w:rPr>
          <w:rFonts w:ascii="Arial" w:eastAsia="Times New Roman" w:hAnsi="Arial" w:cs="Arial"/>
          <w:sz w:val="24"/>
          <w:szCs w:val="24"/>
          <w:lang w:eastAsia="en-GB"/>
        </w:rPr>
        <w:t>20</w:t>
      </w:r>
      <w:r w:rsidRPr="007D0D8E">
        <w:rPr>
          <w:rFonts w:ascii="Arial" w:eastAsia="Times New Roman" w:hAnsi="Arial" w:cs="Arial"/>
          <w:sz w:val="24"/>
          <w:szCs w:val="24"/>
          <w:lang w:eastAsia="en-GB"/>
        </w:rPr>
        <w:t xml:space="preserve"> academic year</w:t>
      </w:r>
      <w:r w:rsidR="009B5D18">
        <w:rPr>
          <w:rFonts w:ascii="Arial" w:eastAsia="Times New Roman" w:hAnsi="Arial" w:cs="Arial"/>
          <w:sz w:val="24"/>
          <w:szCs w:val="24"/>
          <w:lang w:eastAsia="en-GB"/>
        </w:rPr>
        <w:t xml:space="preserve">,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aged 19 or over are only eligible for a free meal if they:</w:t>
      </w:r>
    </w:p>
    <w:p w14:paraId="5E328D0F" w14:textId="77777777" w:rsidR="00602AF7" w:rsidRPr="007D0D8E" w:rsidRDefault="00602AF7" w:rsidP="00602AF7">
      <w:pPr>
        <w:numPr>
          <w:ilvl w:val="0"/>
          <w:numId w:val="47"/>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are continuing on a study programme they began aged 16 to 18 (‘19+ continuers’) or</w:t>
      </w:r>
    </w:p>
    <w:p w14:paraId="545A574F" w14:textId="77777777" w:rsidR="00602AF7" w:rsidRPr="00F22317" w:rsidRDefault="00602AF7" w:rsidP="00F22317">
      <w:pPr>
        <w:numPr>
          <w:ilvl w:val="0"/>
          <w:numId w:val="47"/>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have an Education, Health and Care Plan (EHCP)</w:t>
      </w:r>
    </w:p>
    <w:p w14:paraId="28D449E4" w14:textId="77777777" w:rsidR="00602AF7" w:rsidRPr="007D0D8E" w:rsidRDefault="00602AF7" w:rsidP="00602AF7">
      <w:pPr>
        <w:spacing w:before="100" w:beforeAutospacing="1" w:after="100" w:afterAutospacing="1" w:line="240" w:lineRule="auto"/>
        <w:outlineLvl w:val="3"/>
        <w:rPr>
          <w:rFonts w:ascii="Arial" w:eastAsia="Times New Roman" w:hAnsi="Arial" w:cs="Arial"/>
          <w:b/>
          <w:bCs/>
          <w:sz w:val="24"/>
          <w:szCs w:val="24"/>
          <w:lang w:eastAsia="en-GB"/>
        </w:rPr>
      </w:pPr>
      <w:r w:rsidRPr="007D0D8E">
        <w:rPr>
          <w:rFonts w:ascii="Arial" w:eastAsia="Times New Roman" w:hAnsi="Arial" w:cs="Arial"/>
          <w:b/>
          <w:bCs/>
          <w:sz w:val="24"/>
          <w:szCs w:val="24"/>
          <w:lang w:eastAsia="en-GB"/>
        </w:rPr>
        <w:t>4.2 Eligible benefits</w:t>
      </w:r>
    </w:p>
    <w:p w14:paraId="732381A6" w14:textId="70423320"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 xml:space="preserve">Free meals are targeted at disadvantaged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Free meals in further education defines disadvantage as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being in receipt of, or having parents</w:t>
      </w:r>
      <w:r w:rsidR="009C4B1B">
        <w:rPr>
          <w:rFonts w:ascii="Arial" w:eastAsia="Times New Roman" w:hAnsi="Arial" w:cs="Arial"/>
          <w:sz w:val="24"/>
          <w:szCs w:val="24"/>
          <w:lang w:eastAsia="en-GB"/>
        </w:rPr>
        <w:t>/carers</w:t>
      </w:r>
      <w:r w:rsidRPr="007D0D8E">
        <w:rPr>
          <w:rFonts w:ascii="Arial" w:eastAsia="Times New Roman" w:hAnsi="Arial" w:cs="Arial"/>
          <w:sz w:val="24"/>
          <w:szCs w:val="24"/>
          <w:lang w:eastAsia="en-GB"/>
        </w:rPr>
        <w:t xml:space="preserve"> who are in receipt of, one or more of the following benefits:</w:t>
      </w:r>
    </w:p>
    <w:p w14:paraId="3431A4A2"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 Support</w:t>
      </w:r>
    </w:p>
    <w:p w14:paraId="6F85A0E8"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income-based Jobseekers Allowance</w:t>
      </w:r>
    </w:p>
    <w:p w14:paraId="747ADE1D"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income-related Employment and Support Allowance (ESA)</w:t>
      </w:r>
    </w:p>
    <w:p w14:paraId="28A7E5DD"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support under part VI of the Immigration and Asylum Act 1999</w:t>
      </w:r>
    </w:p>
    <w:p w14:paraId="4C2A1558"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the guarantee element of State Pension Credit</w:t>
      </w:r>
    </w:p>
    <w:p w14:paraId="0581A471" w14:textId="77777777" w:rsidR="00602AF7"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Child Tax Credit (provided they are not entitled to Working Tax Credit and have an annual gross income of no more than £16,190, as assessed by Her Majesty’s Revenue and Customs (HMRC)</w:t>
      </w:r>
    </w:p>
    <w:p w14:paraId="598E43DD" w14:textId="77777777" w:rsidR="00602AF7" w:rsidRPr="006B081B" w:rsidRDefault="00571719" w:rsidP="006B081B">
      <w:pPr>
        <w:numPr>
          <w:ilvl w:val="0"/>
          <w:numId w:val="49"/>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Universal Credit with net earnings not exceeding the equivalent of £74</w:t>
      </w:r>
      <w:r w:rsidR="006B081B">
        <w:rPr>
          <w:rFonts w:ascii="Arial" w:eastAsia="Times New Roman" w:hAnsi="Arial" w:cs="Arial"/>
          <w:sz w:val="24"/>
          <w:szCs w:val="24"/>
          <w:lang w:eastAsia="en-GB"/>
        </w:rPr>
        <w:t>00</w:t>
      </w:r>
    </w:p>
    <w:p w14:paraId="41CE53B2"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5</w:t>
      </w:r>
      <w:r w:rsidR="00DF4F13" w:rsidRPr="007D0D8E">
        <w:rPr>
          <w:rFonts w:ascii="Arial" w:hAnsi="Arial" w:cs="Arial"/>
          <w:b/>
          <w:bCs/>
          <w:sz w:val="24"/>
          <w:szCs w:val="24"/>
          <w:u w:val="single"/>
        </w:rPr>
        <w:t xml:space="preserve"> A</w:t>
      </w:r>
      <w:r w:rsidR="00F36878" w:rsidRPr="007D0D8E">
        <w:rPr>
          <w:rFonts w:ascii="Arial" w:hAnsi="Arial" w:cs="Arial"/>
          <w:b/>
          <w:bCs/>
          <w:sz w:val="24"/>
          <w:szCs w:val="24"/>
          <w:u w:val="single"/>
        </w:rPr>
        <w:t xml:space="preserve">PPLICATION </w:t>
      </w:r>
    </w:p>
    <w:p w14:paraId="236DA869"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40E28854" w14:textId="1D3BA490"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A letter will be issued at the start of the autumn term (September) to all </w:t>
      </w:r>
      <w:r w:rsidR="009C4B1B">
        <w:rPr>
          <w:rFonts w:ascii="Arial" w:hAnsi="Arial" w:cs="Arial"/>
          <w:sz w:val="24"/>
          <w:szCs w:val="24"/>
        </w:rPr>
        <w:t>Learners</w:t>
      </w:r>
      <w:r w:rsidR="00F36878" w:rsidRPr="007D0D8E">
        <w:rPr>
          <w:rFonts w:ascii="Arial" w:hAnsi="Arial" w:cs="Arial"/>
          <w:sz w:val="24"/>
          <w:szCs w:val="24"/>
        </w:rPr>
        <w:t xml:space="preserve"> </w:t>
      </w:r>
    </w:p>
    <w:p w14:paraId="4D94E398"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a</w:t>
      </w:r>
      <w:r w:rsidR="00DF4F13" w:rsidRPr="007D0D8E">
        <w:rPr>
          <w:rFonts w:ascii="Arial" w:hAnsi="Arial" w:cs="Arial"/>
          <w:sz w:val="24"/>
          <w:szCs w:val="24"/>
        </w:rPr>
        <w:t>nd</w:t>
      </w:r>
      <w:r w:rsidR="00F36878" w:rsidRPr="007D0D8E">
        <w:rPr>
          <w:rFonts w:ascii="Arial" w:hAnsi="Arial" w:cs="Arial"/>
          <w:sz w:val="24"/>
          <w:szCs w:val="24"/>
        </w:rPr>
        <w:t>the</w:t>
      </w:r>
      <w:r w:rsidR="00DF4F13" w:rsidRPr="007D0D8E">
        <w:rPr>
          <w:rFonts w:ascii="Arial" w:hAnsi="Arial" w:cs="Arial"/>
          <w:sz w:val="24"/>
          <w:szCs w:val="24"/>
        </w:rPr>
        <w:t>ir families</w:t>
      </w:r>
      <w:r w:rsidR="00F36878" w:rsidRPr="007D0D8E">
        <w:rPr>
          <w:rFonts w:ascii="Arial" w:hAnsi="Arial" w:cs="Arial"/>
          <w:sz w:val="24"/>
          <w:szCs w:val="24"/>
        </w:rPr>
        <w:t xml:space="preserve"> about </w:t>
      </w:r>
      <w:r w:rsidR="00DF4F13" w:rsidRPr="007D0D8E">
        <w:rPr>
          <w:rFonts w:ascii="Arial" w:hAnsi="Arial" w:cs="Arial"/>
          <w:sz w:val="24"/>
          <w:szCs w:val="24"/>
        </w:rPr>
        <w:t xml:space="preserve">the opportunity to apply for a </w:t>
      </w:r>
      <w:r w:rsidR="00F36878" w:rsidRPr="007D0D8E">
        <w:rPr>
          <w:rFonts w:ascii="Arial" w:hAnsi="Arial" w:cs="Arial"/>
          <w:sz w:val="24"/>
          <w:szCs w:val="24"/>
        </w:rPr>
        <w:t>Bursary</w:t>
      </w:r>
      <w:r w:rsidR="00B91CFE" w:rsidRPr="007D0D8E">
        <w:rPr>
          <w:rFonts w:ascii="Arial" w:hAnsi="Arial" w:cs="Arial"/>
          <w:sz w:val="24"/>
          <w:szCs w:val="24"/>
        </w:rPr>
        <w:t xml:space="preserve"> and/or Free College Meals</w:t>
      </w:r>
      <w:r w:rsidR="00F36878" w:rsidRPr="007D0D8E">
        <w:rPr>
          <w:rFonts w:ascii="Arial" w:hAnsi="Arial" w:cs="Arial"/>
          <w:sz w:val="24"/>
          <w:szCs w:val="24"/>
        </w:rPr>
        <w:t xml:space="preserve"> award and what they are required to do.  </w:t>
      </w:r>
    </w:p>
    <w:p w14:paraId="63EC1954"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394A6EB" w14:textId="01B132C9"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.2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or their family/guardian applies for the relevant Bursary for which they </w:t>
      </w:r>
    </w:p>
    <w:p w14:paraId="28D48BCB"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m</w:t>
      </w:r>
      <w:r w:rsidR="00DF4F13" w:rsidRPr="007D0D8E">
        <w:rPr>
          <w:rFonts w:ascii="Arial" w:hAnsi="Arial" w:cs="Arial"/>
          <w:sz w:val="24"/>
          <w:szCs w:val="24"/>
        </w:rPr>
        <w:t>aybe</w:t>
      </w:r>
      <w:r w:rsidR="00F36878" w:rsidRPr="007D0D8E">
        <w:rPr>
          <w:rFonts w:ascii="Arial" w:hAnsi="Arial" w:cs="Arial"/>
          <w:sz w:val="24"/>
          <w:szCs w:val="24"/>
        </w:rPr>
        <w:t xml:space="preserve"> entitled and must submit applications and supporting evidence by the </w:t>
      </w:r>
    </w:p>
    <w:p w14:paraId="7D03BF7D"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Specified</w:t>
      </w:r>
      <w:r w:rsidR="00F36878" w:rsidRPr="007D0D8E">
        <w:rPr>
          <w:rFonts w:ascii="Arial" w:hAnsi="Arial" w:cs="Arial"/>
          <w:sz w:val="24"/>
          <w:szCs w:val="24"/>
        </w:rPr>
        <w:t xml:space="preserve"> closing date as disclosed in the letter.   </w:t>
      </w:r>
    </w:p>
    <w:p w14:paraId="13D608F6"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1522843C"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6837B47B" w14:textId="66A8D3B0" w:rsidR="0002536A"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.3 </w:t>
      </w:r>
      <w:r w:rsidR="00DF4F13" w:rsidRPr="007D0D8E">
        <w:rPr>
          <w:rFonts w:ascii="Arial" w:hAnsi="Arial" w:cs="Arial"/>
          <w:sz w:val="24"/>
          <w:szCs w:val="24"/>
        </w:rPr>
        <w:t>Trinity Specialist College will hold a Senior Management Meeting</w:t>
      </w:r>
      <w:r w:rsidR="00F36878" w:rsidRPr="007D0D8E">
        <w:rPr>
          <w:rFonts w:ascii="Arial" w:hAnsi="Arial" w:cs="Arial"/>
          <w:sz w:val="24"/>
          <w:szCs w:val="24"/>
        </w:rPr>
        <w:t xml:space="preserve"> that allocat</w:t>
      </w:r>
      <w:r w:rsidR="00DF4F13" w:rsidRPr="007D0D8E">
        <w:rPr>
          <w:rFonts w:ascii="Arial" w:hAnsi="Arial" w:cs="Arial"/>
          <w:sz w:val="24"/>
          <w:szCs w:val="24"/>
        </w:rPr>
        <w:t xml:space="preserve">es money or ‘money in kind’ to </w:t>
      </w:r>
      <w:r w:rsidR="009C4B1B">
        <w:rPr>
          <w:rFonts w:ascii="Arial" w:hAnsi="Arial" w:cs="Arial"/>
          <w:sz w:val="24"/>
          <w:szCs w:val="24"/>
        </w:rPr>
        <w:t>Learners</w:t>
      </w:r>
      <w:r w:rsidR="00DF4F13" w:rsidRPr="007D0D8E">
        <w:rPr>
          <w:rFonts w:ascii="Arial" w:hAnsi="Arial" w:cs="Arial"/>
          <w:sz w:val="24"/>
          <w:szCs w:val="24"/>
        </w:rPr>
        <w:t xml:space="preserve">. </w:t>
      </w:r>
      <w:r w:rsidR="0002536A" w:rsidRPr="007D0D8E">
        <w:rPr>
          <w:rFonts w:ascii="Arial" w:hAnsi="Arial" w:cs="Arial"/>
          <w:sz w:val="24"/>
          <w:szCs w:val="24"/>
        </w:rPr>
        <w:t>The bursary will be calculated, some bursaries may cover 100% of the costs but not in all cases. This will be dependent on Trinity’s allocation and the number of applications.</w:t>
      </w:r>
    </w:p>
    <w:p w14:paraId="3C13C5D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5D99F6A3" w14:textId="77777777" w:rsidR="00DF4F13" w:rsidRPr="007D0D8E" w:rsidRDefault="00DF4F13" w:rsidP="00F36878">
      <w:pPr>
        <w:autoSpaceDE w:val="0"/>
        <w:autoSpaceDN w:val="0"/>
        <w:adjustRightInd w:val="0"/>
        <w:spacing w:after="0" w:line="240" w:lineRule="auto"/>
        <w:rPr>
          <w:rFonts w:ascii="Arial" w:hAnsi="Arial" w:cs="Arial"/>
          <w:b/>
          <w:bCs/>
          <w:sz w:val="24"/>
          <w:szCs w:val="24"/>
          <w:u w:val="single"/>
        </w:rPr>
      </w:pPr>
    </w:p>
    <w:p w14:paraId="7697BF20"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6</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MONITORING </w:t>
      </w:r>
    </w:p>
    <w:p w14:paraId="368C2EC1"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AEA6CF8"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6</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Once all Bursary Funding is agreed and confirmed (subject to a satisfactory </w:t>
      </w:r>
    </w:p>
    <w:p w14:paraId="4E632B2D"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E</w:t>
      </w:r>
      <w:r w:rsidR="00F36878" w:rsidRPr="007D0D8E">
        <w:rPr>
          <w:rFonts w:ascii="Arial" w:hAnsi="Arial" w:cs="Arial"/>
          <w:sz w:val="24"/>
          <w:szCs w:val="24"/>
        </w:rPr>
        <w:t>nrolment process), then payments will be distri</w:t>
      </w:r>
      <w:r w:rsidR="00B91CFE" w:rsidRPr="007D0D8E">
        <w:rPr>
          <w:rFonts w:ascii="Arial" w:hAnsi="Arial" w:cs="Arial"/>
          <w:sz w:val="24"/>
          <w:szCs w:val="24"/>
        </w:rPr>
        <w:t>buted each term.</w:t>
      </w:r>
    </w:p>
    <w:p w14:paraId="4D7C4952"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4159ED0" w14:textId="4732595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BACS payments will be paid to the </w:t>
      </w:r>
      <w:r w:rsidR="009C4B1B">
        <w:rPr>
          <w:rFonts w:ascii="Arial" w:hAnsi="Arial" w:cs="Arial"/>
          <w:b/>
          <w:bCs/>
          <w:sz w:val="24"/>
          <w:szCs w:val="24"/>
        </w:rPr>
        <w:t>Learner</w:t>
      </w:r>
      <w:r w:rsidR="00F22317">
        <w:rPr>
          <w:rFonts w:ascii="Arial" w:hAnsi="Arial" w:cs="Arial"/>
          <w:b/>
          <w:bCs/>
          <w:sz w:val="24"/>
          <w:szCs w:val="24"/>
        </w:rPr>
        <w:t>’s bank account</w:t>
      </w:r>
      <w:r w:rsidRPr="007D0D8E">
        <w:rPr>
          <w:rFonts w:ascii="Arial" w:hAnsi="Arial" w:cs="Arial"/>
          <w:b/>
          <w:bCs/>
          <w:sz w:val="24"/>
          <w:szCs w:val="24"/>
        </w:rPr>
        <w:t xml:space="preserve"> directly</w:t>
      </w:r>
      <w:r w:rsidR="00F36878" w:rsidRPr="007D0D8E">
        <w:rPr>
          <w:rFonts w:ascii="Arial" w:hAnsi="Arial" w:cs="Arial"/>
          <w:sz w:val="24"/>
          <w:szCs w:val="24"/>
        </w:rPr>
        <w:t xml:space="preserve">.   </w:t>
      </w:r>
    </w:p>
    <w:p w14:paraId="3C7A6B1A"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F6BA09C" w14:textId="435A2FBF"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If a </w:t>
      </w:r>
      <w:r w:rsidR="009C4B1B">
        <w:rPr>
          <w:rFonts w:ascii="Arial" w:hAnsi="Arial" w:cs="Arial"/>
          <w:sz w:val="24"/>
          <w:szCs w:val="24"/>
        </w:rPr>
        <w:t>Learner</w:t>
      </w:r>
      <w:r w:rsidRPr="007D0D8E">
        <w:rPr>
          <w:rFonts w:ascii="Arial" w:hAnsi="Arial" w:cs="Arial"/>
          <w:sz w:val="24"/>
          <w:szCs w:val="24"/>
        </w:rPr>
        <w:t xml:space="preserve"> is allocated ‘money in kind’ (for transport costs or materials, etc) this </w:t>
      </w:r>
    </w:p>
    <w:p w14:paraId="1EFD442F"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w</w:t>
      </w:r>
      <w:r w:rsidR="00F36878" w:rsidRPr="007D0D8E">
        <w:rPr>
          <w:rFonts w:ascii="Arial" w:hAnsi="Arial" w:cs="Arial"/>
          <w:sz w:val="24"/>
          <w:szCs w:val="24"/>
        </w:rPr>
        <w:t xml:space="preserve">ill be allocated in full at source to the relevant department to purchase the </w:t>
      </w:r>
    </w:p>
    <w:p w14:paraId="752D8BCC" w14:textId="7777777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Service/materials</w:t>
      </w:r>
      <w:r w:rsidR="00B3106F" w:rsidRPr="007D0D8E">
        <w:rPr>
          <w:rFonts w:ascii="Arial" w:hAnsi="Arial" w:cs="Arial"/>
          <w:sz w:val="24"/>
          <w:szCs w:val="24"/>
        </w:rPr>
        <w:t xml:space="preserve"> by the Finance Officer</w:t>
      </w:r>
      <w:r w:rsidR="00F36878" w:rsidRPr="007D0D8E">
        <w:rPr>
          <w:rFonts w:ascii="Arial" w:hAnsi="Arial" w:cs="Arial"/>
          <w:sz w:val="24"/>
          <w:szCs w:val="24"/>
        </w:rPr>
        <w:t xml:space="preserve">. </w:t>
      </w:r>
    </w:p>
    <w:p w14:paraId="6F59114F"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46F9FBCF" w14:textId="64487017" w:rsidR="00F36878" w:rsidRPr="007D0D8E" w:rsidRDefault="00602AF7" w:rsidP="00DF4F13">
      <w:pPr>
        <w:autoSpaceDE w:val="0"/>
        <w:autoSpaceDN w:val="0"/>
        <w:adjustRightInd w:val="0"/>
        <w:spacing w:after="0" w:line="240" w:lineRule="auto"/>
        <w:rPr>
          <w:rFonts w:ascii="Arial" w:hAnsi="Arial" w:cs="Arial"/>
          <w:b/>
          <w:bCs/>
          <w:sz w:val="24"/>
          <w:szCs w:val="24"/>
        </w:rPr>
      </w:pPr>
      <w:r w:rsidRPr="007D0D8E">
        <w:rPr>
          <w:rFonts w:ascii="Arial" w:hAnsi="Arial" w:cs="Arial"/>
          <w:b/>
          <w:bCs/>
          <w:sz w:val="24"/>
          <w:szCs w:val="24"/>
        </w:rPr>
        <w:t>6</w:t>
      </w:r>
      <w:r w:rsidR="00DF4F13" w:rsidRPr="007D0D8E">
        <w:rPr>
          <w:rFonts w:ascii="Arial" w:hAnsi="Arial" w:cs="Arial"/>
          <w:b/>
          <w:bCs/>
          <w:sz w:val="24"/>
          <w:szCs w:val="24"/>
        </w:rPr>
        <w:t xml:space="preserve">.2 </w:t>
      </w:r>
      <w:r w:rsidR="00F36878" w:rsidRPr="007D0D8E">
        <w:rPr>
          <w:rFonts w:ascii="Arial" w:hAnsi="Arial" w:cs="Arial"/>
          <w:b/>
          <w:bCs/>
          <w:sz w:val="24"/>
          <w:szCs w:val="24"/>
        </w:rPr>
        <w:t>Ongoing payments are conditional</w:t>
      </w:r>
      <w:r w:rsidR="00F36878" w:rsidRPr="007D0D8E">
        <w:rPr>
          <w:rFonts w:ascii="Arial" w:hAnsi="Arial" w:cs="Arial"/>
          <w:sz w:val="24"/>
          <w:szCs w:val="24"/>
        </w:rPr>
        <w:t xml:space="preserve"> on a </w:t>
      </w:r>
      <w:r w:rsidR="009C4B1B">
        <w:rPr>
          <w:rFonts w:ascii="Arial" w:hAnsi="Arial" w:cs="Arial"/>
          <w:sz w:val="24"/>
          <w:szCs w:val="24"/>
        </w:rPr>
        <w:t>Learner</w:t>
      </w:r>
      <w:r w:rsidR="00F36878" w:rsidRPr="007D0D8E">
        <w:rPr>
          <w:rFonts w:ascii="Arial" w:hAnsi="Arial" w:cs="Arial"/>
          <w:sz w:val="24"/>
          <w:szCs w:val="24"/>
        </w:rPr>
        <w:t xml:space="preserve"> </w:t>
      </w:r>
      <w:r w:rsidR="00DF4F13" w:rsidRPr="007D0D8E">
        <w:rPr>
          <w:rFonts w:ascii="Arial" w:hAnsi="Arial" w:cs="Arial"/>
          <w:sz w:val="24"/>
          <w:szCs w:val="24"/>
        </w:rPr>
        <w:t xml:space="preserve">meeting satisfactory standards </w:t>
      </w:r>
      <w:r w:rsidR="00F36878" w:rsidRPr="007D0D8E">
        <w:rPr>
          <w:rFonts w:ascii="Arial" w:hAnsi="Arial" w:cs="Arial"/>
          <w:sz w:val="24"/>
          <w:szCs w:val="24"/>
        </w:rPr>
        <w:t xml:space="preserve">of attendance </w:t>
      </w:r>
      <w:r w:rsidR="00F36878" w:rsidRPr="007D0D8E">
        <w:rPr>
          <w:rFonts w:ascii="Arial" w:hAnsi="Arial" w:cs="Arial"/>
          <w:b/>
          <w:bCs/>
          <w:sz w:val="24"/>
          <w:szCs w:val="24"/>
        </w:rPr>
        <w:t>and</w:t>
      </w:r>
      <w:r w:rsidR="00F36878" w:rsidRPr="007D0D8E">
        <w:rPr>
          <w:rFonts w:ascii="Arial" w:hAnsi="Arial" w:cs="Arial"/>
          <w:sz w:val="24"/>
          <w:szCs w:val="24"/>
        </w:rPr>
        <w:t xml:space="preserve"> behaviour whilst on their enroll</w:t>
      </w:r>
      <w:r w:rsidR="00DF4F13" w:rsidRPr="007D0D8E">
        <w:rPr>
          <w:rFonts w:ascii="Arial" w:hAnsi="Arial" w:cs="Arial"/>
          <w:sz w:val="24"/>
          <w:szCs w:val="24"/>
        </w:rPr>
        <w:t xml:space="preserve">ed courses. </w:t>
      </w:r>
      <w:r w:rsidR="008535DB">
        <w:rPr>
          <w:rFonts w:ascii="Arial" w:hAnsi="Arial" w:cs="Arial"/>
          <w:sz w:val="24"/>
          <w:szCs w:val="24"/>
        </w:rPr>
        <w:t xml:space="preserve">This can be reviewed in exceptional circumstances (e.g. during Pandemics). </w:t>
      </w:r>
    </w:p>
    <w:p w14:paraId="7F3E14A1" w14:textId="77777777" w:rsidR="003E2A56" w:rsidRPr="007D0D8E" w:rsidRDefault="003E2A56" w:rsidP="003E2A56">
      <w:pPr>
        <w:rPr>
          <w:rFonts w:ascii="Arial" w:hAnsi="Arial" w:cs="Arial"/>
          <w:b/>
          <w:bCs/>
          <w:sz w:val="24"/>
          <w:szCs w:val="24"/>
        </w:rPr>
      </w:pPr>
      <w:bookmarkStart w:id="0" w:name="_GoBack"/>
      <w:bookmarkEnd w:id="0"/>
    </w:p>
    <w:p w14:paraId="0BAA5BED" w14:textId="77777777" w:rsidR="00F36878" w:rsidRPr="007D0D8E" w:rsidRDefault="00F36878" w:rsidP="003E2A56">
      <w:pPr>
        <w:rPr>
          <w:rFonts w:ascii="Arial" w:hAnsi="Arial" w:cs="Arial"/>
          <w:sz w:val="24"/>
          <w:szCs w:val="24"/>
        </w:rPr>
      </w:pPr>
      <w:r w:rsidRPr="007D0D8E">
        <w:rPr>
          <w:rFonts w:ascii="Arial" w:hAnsi="Arial" w:cs="Arial"/>
          <w:sz w:val="24"/>
          <w:szCs w:val="24"/>
        </w:rPr>
        <w:t>Formal action will be ta</w:t>
      </w:r>
      <w:r w:rsidR="00DF4F13" w:rsidRPr="007D0D8E">
        <w:rPr>
          <w:rFonts w:ascii="Arial" w:hAnsi="Arial" w:cs="Arial"/>
          <w:sz w:val="24"/>
          <w:szCs w:val="24"/>
        </w:rPr>
        <w:t>ken by Trinity Specialist College</w:t>
      </w:r>
      <w:r w:rsidRPr="007D0D8E">
        <w:rPr>
          <w:rFonts w:ascii="Arial" w:hAnsi="Arial" w:cs="Arial"/>
          <w:sz w:val="24"/>
          <w:szCs w:val="24"/>
        </w:rPr>
        <w:t xml:space="preserve"> to st</w:t>
      </w:r>
      <w:r w:rsidR="00DF4F13" w:rsidRPr="007D0D8E">
        <w:rPr>
          <w:rFonts w:ascii="Arial" w:hAnsi="Arial" w:cs="Arial"/>
          <w:sz w:val="24"/>
          <w:szCs w:val="24"/>
        </w:rPr>
        <w:t>op further Bursary payments if attendance</w:t>
      </w:r>
      <w:r w:rsidRPr="007D0D8E">
        <w:rPr>
          <w:rFonts w:ascii="Arial" w:hAnsi="Arial" w:cs="Arial"/>
          <w:sz w:val="24"/>
          <w:szCs w:val="24"/>
        </w:rPr>
        <w:t xml:space="preserve"> reaches an unacceptable level during the duration of </w:t>
      </w:r>
      <w:r w:rsidR="00D46EF5" w:rsidRPr="007D0D8E">
        <w:rPr>
          <w:rFonts w:ascii="Arial" w:hAnsi="Arial" w:cs="Arial"/>
          <w:sz w:val="24"/>
          <w:szCs w:val="24"/>
        </w:rPr>
        <w:t>the</w:t>
      </w:r>
      <w:r w:rsidR="006B081B">
        <w:rPr>
          <w:rFonts w:ascii="Arial" w:hAnsi="Arial" w:cs="Arial"/>
          <w:sz w:val="24"/>
          <w:szCs w:val="24"/>
        </w:rPr>
        <w:t xml:space="preserve"> </w:t>
      </w:r>
      <w:r w:rsidR="003C34FF" w:rsidRPr="007D0D8E">
        <w:rPr>
          <w:rFonts w:ascii="Arial" w:hAnsi="Arial" w:cs="Arial"/>
          <w:sz w:val="24"/>
          <w:szCs w:val="24"/>
        </w:rPr>
        <w:t>course.</w:t>
      </w:r>
      <w:r w:rsidR="006B081B">
        <w:rPr>
          <w:rFonts w:ascii="Arial" w:hAnsi="Arial" w:cs="Arial"/>
          <w:sz w:val="24"/>
          <w:szCs w:val="24"/>
        </w:rPr>
        <w:t xml:space="preserve"> </w:t>
      </w:r>
      <w:r w:rsidRPr="007D0D8E">
        <w:rPr>
          <w:rFonts w:ascii="Arial" w:hAnsi="Arial" w:cs="Arial"/>
          <w:sz w:val="24"/>
          <w:szCs w:val="24"/>
        </w:rPr>
        <w:t xml:space="preserve">Attendance lower than 85% will trigger a review.  </w:t>
      </w:r>
    </w:p>
    <w:p w14:paraId="21955B41"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7</w:t>
      </w:r>
      <w:r w:rsidR="00F36878" w:rsidRPr="007D0D8E">
        <w:rPr>
          <w:rFonts w:ascii="Arial" w:hAnsi="Arial" w:cs="Arial"/>
          <w:b/>
          <w:bCs/>
          <w:sz w:val="24"/>
          <w:szCs w:val="24"/>
          <w:u w:val="single"/>
        </w:rPr>
        <w:t xml:space="preserve">.  APPEAL AND COMPLAINTS </w:t>
      </w:r>
    </w:p>
    <w:p w14:paraId="79DAA361"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53BAA71D" w14:textId="1768F854"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7</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can appeal a funding decision m</w:t>
      </w:r>
      <w:r w:rsidR="003E2A56" w:rsidRPr="007D0D8E">
        <w:rPr>
          <w:rFonts w:ascii="Arial" w:hAnsi="Arial" w:cs="Arial"/>
          <w:sz w:val="24"/>
          <w:szCs w:val="24"/>
        </w:rPr>
        <w:t>ade by the Senior Management Team</w:t>
      </w:r>
      <w:r w:rsidR="00F36878" w:rsidRPr="007D0D8E">
        <w:rPr>
          <w:rFonts w:ascii="Arial" w:hAnsi="Arial" w:cs="Arial"/>
          <w:sz w:val="24"/>
          <w:szCs w:val="24"/>
        </w:rPr>
        <w:t xml:space="preserve">.  A </w:t>
      </w:r>
      <w:r w:rsidR="00B3106F" w:rsidRPr="007D0D8E">
        <w:rPr>
          <w:rFonts w:ascii="Arial" w:hAnsi="Arial" w:cs="Arial"/>
          <w:sz w:val="24"/>
          <w:szCs w:val="24"/>
        </w:rPr>
        <w:t>r</w:t>
      </w:r>
      <w:r w:rsidR="00F36878" w:rsidRPr="007D0D8E">
        <w:rPr>
          <w:rFonts w:ascii="Arial" w:hAnsi="Arial" w:cs="Arial"/>
          <w:sz w:val="24"/>
          <w:szCs w:val="24"/>
        </w:rPr>
        <w:t xml:space="preserve">equest must be received </w:t>
      </w:r>
      <w:r w:rsidR="00DF4F13" w:rsidRPr="007D0D8E">
        <w:rPr>
          <w:rFonts w:ascii="Arial" w:hAnsi="Arial" w:cs="Arial"/>
          <w:sz w:val="24"/>
          <w:szCs w:val="24"/>
        </w:rPr>
        <w:t>in writing by th</w:t>
      </w:r>
      <w:r w:rsidR="00B91CFE" w:rsidRPr="007D0D8E">
        <w:rPr>
          <w:rFonts w:ascii="Arial" w:hAnsi="Arial" w:cs="Arial"/>
          <w:sz w:val="24"/>
          <w:szCs w:val="24"/>
        </w:rPr>
        <w:t>e Chief Executive Officer</w:t>
      </w:r>
      <w:r w:rsidR="00F36878" w:rsidRPr="007D0D8E">
        <w:rPr>
          <w:rFonts w:ascii="Arial" w:hAnsi="Arial" w:cs="Arial"/>
          <w:sz w:val="24"/>
          <w:szCs w:val="24"/>
        </w:rPr>
        <w:t>within 7 working days of unsuccessful notification; the letter req</w:t>
      </w:r>
      <w:r w:rsidR="003E2A56" w:rsidRPr="007D0D8E">
        <w:rPr>
          <w:rFonts w:ascii="Arial" w:hAnsi="Arial" w:cs="Arial"/>
          <w:sz w:val="24"/>
          <w:szCs w:val="24"/>
        </w:rPr>
        <w:t xml:space="preserve">uesting an appeal </w:t>
      </w:r>
      <w:r w:rsidR="00F36878" w:rsidRPr="007D0D8E">
        <w:rPr>
          <w:rFonts w:ascii="Arial" w:hAnsi="Arial" w:cs="Arial"/>
          <w:sz w:val="24"/>
          <w:szCs w:val="24"/>
        </w:rPr>
        <w:t>must clearly state the grounds of that appeal.</w:t>
      </w:r>
    </w:p>
    <w:p w14:paraId="3AA9EC83"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7</w:t>
      </w:r>
      <w:r w:rsidR="003E2A56" w:rsidRPr="007D0D8E">
        <w:rPr>
          <w:rFonts w:ascii="Arial" w:hAnsi="Arial" w:cs="Arial"/>
          <w:b/>
          <w:bCs/>
          <w:sz w:val="24"/>
          <w:szCs w:val="24"/>
        </w:rPr>
        <w:t xml:space="preserve">.2 </w:t>
      </w:r>
      <w:r w:rsidR="00F36878" w:rsidRPr="007D0D8E">
        <w:rPr>
          <w:rFonts w:ascii="Arial" w:hAnsi="Arial" w:cs="Arial"/>
          <w:sz w:val="24"/>
          <w:szCs w:val="24"/>
        </w:rPr>
        <w:t xml:space="preserve">Any complaints about the process of handling the bursary must be addressed </w:t>
      </w:r>
    </w:p>
    <w:p w14:paraId="23E3236D" w14:textId="77777777" w:rsidR="00F36878" w:rsidRPr="007D0D8E" w:rsidRDefault="008D7F96"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Through</w:t>
      </w:r>
      <w:r w:rsidR="003E2A56" w:rsidRPr="007D0D8E">
        <w:rPr>
          <w:rFonts w:ascii="Arial" w:hAnsi="Arial" w:cs="Arial"/>
          <w:sz w:val="24"/>
          <w:szCs w:val="24"/>
        </w:rPr>
        <w:t xml:space="preserve"> Trinity Specialist College’s</w:t>
      </w:r>
      <w:r w:rsidR="00F36878" w:rsidRPr="007D0D8E">
        <w:rPr>
          <w:rFonts w:ascii="Arial" w:hAnsi="Arial" w:cs="Arial"/>
          <w:sz w:val="24"/>
          <w:szCs w:val="24"/>
        </w:rPr>
        <w:t xml:space="preserve"> complaints procedures. </w:t>
      </w:r>
    </w:p>
    <w:p w14:paraId="5BD2CB2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40C8D76F" w14:textId="77777777" w:rsidR="006B081B" w:rsidRDefault="006B081B" w:rsidP="00F36878">
      <w:pPr>
        <w:autoSpaceDE w:val="0"/>
        <w:autoSpaceDN w:val="0"/>
        <w:adjustRightInd w:val="0"/>
        <w:spacing w:after="0" w:line="240" w:lineRule="auto"/>
        <w:rPr>
          <w:rFonts w:ascii="Arial" w:hAnsi="Arial" w:cs="Arial"/>
          <w:b/>
          <w:bCs/>
          <w:sz w:val="24"/>
          <w:szCs w:val="24"/>
          <w:u w:val="single"/>
        </w:rPr>
      </w:pPr>
    </w:p>
    <w:p w14:paraId="73FD9A9B" w14:textId="77777777" w:rsidR="00F22317" w:rsidRDefault="00F22317" w:rsidP="00F36878">
      <w:pPr>
        <w:autoSpaceDE w:val="0"/>
        <w:autoSpaceDN w:val="0"/>
        <w:adjustRightInd w:val="0"/>
        <w:spacing w:after="0" w:line="240" w:lineRule="auto"/>
        <w:rPr>
          <w:rFonts w:ascii="Arial" w:hAnsi="Arial" w:cs="Arial"/>
          <w:b/>
          <w:bCs/>
          <w:sz w:val="24"/>
          <w:szCs w:val="24"/>
          <w:u w:val="single"/>
        </w:rPr>
      </w:pPr>
    </w:p>
    <w:p w14:paraId="632131FB"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8</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FINITE NATURE OF THE BURSARY AWARDS </w:t>
      </w:r>
    </w:p>
    <w:p w14:paraId="0B8745D3"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5F8E68BF" w14:textId="7A6DD356" w:rsidR="00F36878" w:rsidRPr="007D0D8E" w:rsidRDefault="00602AF7" w:rsidP="003E2A56">
      <w:pPr>
        <w:autoSpaceDE w:val="0"/>
        <w:autoSpaceDN w:val="0"/>
        <w:adjustRightInd w:val="0"/>
        <w:spacing w:after="0" w:line="240" w:lineRule="auto"/>
        <w:rPr>
          <w:rFonts w:ascii="Arial" w:hAnsi="Arial" w:cs="Arial"/>
          <w:b/>
          <w:bCs/>
          <w:sz w:val="24"/>
          <w:szCs w:val="24"/>
        </w:rPr>
      </w:pPr>
      <w:r w:rsidRPr="007D0D8E">
        <w:rPr>
          <w:rFonts w:ascii="Arial" w:hAnsi="Arial" w:cs="Arial"/>
          <w:b/>
          <w:bCs/>
          <w:sz w:val="24"/>
          <w:szCs w:val="24"/>
        </w:rPr>
        <w:t>8</w:t>
      </w:r>
      <w:r w:rsidR="008D7F96" w:rsidRPr="007D0D8E">
        <w:rPr>
          <w:rFonts w:ascii="Arial" w:hAnsi="Arial" w:cs="Arial"/>
          <w:b/>
          <w:bCs/>
          <w:sz w:val="24"/>
          <w:szCs w:val="24"/>
        </w:rPr>
        <w:t xml:space="preserve">.1 </w:t>
      </w:r>
      <w:r w:rsidR="003E2A56" w:rsidRPr="007D0D8E">
        <w:rPr>
          <w:rFonts w:ascii="Arial" w:hAnsi="Arial" w:cs="Arial"/>
          <w:sz w:val="24"/>
          <w:szCs w:val="24"/>
        </w:rPr>
        <w:t xml:space="preserve">Trinity Specialist College </w:t>
      </w:r>
      <w:r w:rsidR="00F36878" w:rsidRPr="007D0D8E">
        <w:rPr>
          <w:rFonts w:ascii="Arial" w:hAnsi="Arial" w:cs="Arial"/>
          <w:sz w:val="24"/>
          <w:szCs w:val="24"/>
        </w:rPr>
        <w:t xml:space="preserve">has a limited amount of funds to </w:t>
      </w:r>
      <w:r w:rsidR="003E2A56" w:rsidRPr="007D0D8E">
        <w:rPr>
          <w:rFonts w:ascii="Arial" w:hAnsi="Arial" w:cs="Arial"/>
          <w:sz w:val="24"/>
          <w:szCs w:val="24"/>
        </w:rPr>
        <w:t xml:space="preserve">support claims under the 16-24 </w:t>
      </w:r>
      <w:r w:rsidR="00F36878" w:rsidRPr="007D0D8E">
        <w:rPr>
          <w:rFonts w:ascii="Arial" w:hAnsi="Arial" w:cs="Arial"/>
          <w:sz w:val="24"/>
          <w:szCs w:val="24"/>
        </w:rPr>
        <w:t>Discretionary Burs</w:t>
      </w:r>
      <w:r w:rsidR="00D46EF5" w:rsidRPr="007D0D8E">
        <w:rPr>
          <w:rFonts w:ascii="Arial" w:hAnsi="Arial" w:cs="Arial"/>
          <w:sz w:val="24"/>
          <w:szCs w:val="24"/>
        </w:rPr>
        <w:t xml:space="preserve">ary Funds and applications will be looked at by the Senior Management Team for </w:t>
      </w:r>
      <w:r w:rsidR="009C4B1B">
        <w:rPr>
          <w:rFonts w:ascii="Arial" w:hAnsi="Arial" w:cs="Arial"/>
          <w:sz w:val="24"/>
          <w:szCs w:val="24"/>
        </w:rPr>
        <w:t>Learners</w:t>
      </w:r>
      <w:r w:rsidR="00D46EF5" w:rsidRPr="007D0D8E">
        <w:rPr>
          <w:rFonts w:ascii="Arial" w:hAnsi="Arial" w:cs="Arial"/>
          <w:sz w:val="24"/>
          <w:szCs w:val="24"/>
        </w:rPr>
        <w:t xml:space="preserve"> whose have the greatest need in relation to barriers to participation.</w:t>
      </w:r>
    </w:p>
    <w:p w14:paraId="755550F5"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8</w:t>
      </w:r>
      <w:r w:rsidR="003E2A56" w:rsidRPr="007D0D8E">
        <w:rPr>
          <w:rFonts w:ascii="Arial" w:hAnsi="Arial" w:cs="Arial"/>
          <w:b/>
          <w:bCs/>
          <w:sz w:val="24"/>
          <w:szCs w:val="24"/>
        </w:rPr>
        <w:t xml:space="preserve">.2 </w:t>
      </w:r>
      <w:r w:rsidR="00F36878" w:rsidRPr="007D0D8E">
        <w:rPr>
          <w:rFonts w:ascii="Arial" w:hAnsi="Arial" w:cs="Arial"/>
          <w:sz w:val="24"/>
          <w:szCs w:val="24"/>
        </w:rPr>
        <w:t>Once the annualised fund is allocated, no further disc</w:t>
      </w:r>
      <w:r w:rsidR="003E2A56" w:rsidRPr="007D0D8E">
        <w:rPr>
          <w:rFonts w:ascii="Arial" w:hAnsi="Arial" w:cs="Arial"/>
          <w:sz w:val="24"/>
          <w:szCs w:val="24"/>
        </w:rPr>
        <w:t xml:space="preserve">retionary applications will be </w:t>
      </w:r>
      <w:r w:rsidR="00F36878" w:rsidRPr="007D0D8E">
        <w:rPr>
          <w:rFonts w:ascii="Arial" w:hAnsi="Arial" w:cs="Arial"/>
          <w:sz w:val="24"/>
          <w:szCs w:val="24"/>
        </w:rPr>
        <w:t>received regardless of eligibility criteria being met.</w:t>
      </w:r>
    </w:p>
    <w:p w14:paraId="650FC495"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28F57274" w14:textId="2110AD0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8</w:t>
      </w:r>
      <w:r w:rsidR="003E2A56" w:rsidRPr="007D0D8E">
        <w:rPr>
          <w:rFonts w:ascii="Arial" w:hAnsi="Arial" w:cs="Arial"/>
          <w:b/>
          <w:bCs/>
          <w:sz w:val="24"/>
          <w:szCs w:val="24"/>
        </w:rPr>
        <w:t xml:space="preserve">.3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can apply for a further award in subsequent years of study as long as </w:t>
      </w:r>
    </w:p>
    <w:p w14:paraId="6B349C50" w14:textId="77777777" w:rsidR="00F36878" w:rsidRPr="007D0D8E" w:rsidRDefault="00B3106F" w:rsidP="00F36878">
      <w:pPr>
        <w:autoSpaceDE w:val="0"/>
        <w:autoSpaceDN w:val="0"/>
        <w:adjustRightInd w:val="0"/>
        <w:spacing w:after="0" w:line="240" w:lineRule="auto"/>
        <w:rPr>
          <w:rFonts w:ascii="Arial" w:hAnsi="Arial" w:cs="Arial"/>
          <w:b/>
          <w:bCs/>
          <w:sz w:val="24"/>
          <w:szCs w:val="24"/>
        </w:rPr>
      </w:pPr>
      <w:r w:rsidRPr="007D0D8E">
        <w:rPr>
          <w:rFonts w:ascii="Arial" w:hAnsi="Arial" w:cs="Arial"/>
          <w:sz w:val="24"/>
          <w:szCs w:val="24"/>
        </w:rPr>
        <w:t>t</w:t>
      </w:r>
      <w:r w:rsidR="00F36878" w:rsidRPr="007D0D8E">
        <w:rPr>
          <w:rFonts w:ascii="Arial" w:hAnsi="Arial" w:cs="Arial"/>
          <w:sz w:val="24"/>
          <w:szCs w:val="24"/>
        </w:rPr>
        <w:t>hey meet the eligibility criteria as specified.</w:t>
      </w:r>
    </w:p>
    <w:p w14:paraId="5C5D908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0C7ED222"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9</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FRAUDULANT CLAIMS </w:t>
      </w:r>
    </w:p>
    <w:p w14:paraId="78500737"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131B0E8"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9</w:t>
      </w:r>
      <w:r w:rsidR="003E2A56" w:rsidRPr="007D0D8E">
        <w:rPr>
          <w:rFonts w:ascii="Arial" w:hAnsi="Arial" w:cs="Arial"/>
          <w:b/>
          <w:bCs/>
          <w:sz w:val="24"/>
          <w:szCs w:val="24"/>
        </w:rPr>
        <w:t xml:space="preserve">.1 </w:t>
      </w:r>
      <w:r w:rsidR="003E2A56" w:rsidRPr="007D0D8E">
        <w:rPr>
          <w:rFonts w:ascii="Arial" w:hAnsi="Arial" w:cs="Arial"/>
          <w:bCs/>
          <w:sz w:val="24"/>
          <w:szCs w:val="24"/>
        </w:rPr>
        <w:t>Trinity Specialist College will</w:t>
      </w:r>
      <w:r w:rsidR="003E2A56" w:rsidRPr="007D0D8E">
        <w:rPr>
          <w:rFonts w:ascii="Arial" w:hAnsi="Arial" w:cs="Arial"/>
          <w:sz w:val="24"/>
          <w:szCs w:val="24"/>
        </w:rPr>
        <w:t xml:space="preserve"> ask </w:t>
      </w:r>
      <w:r w:rsidR="00F36878" w:rsidRPr="007D0D8E">
        <w:rPr>
          <w:rFonts w:ascii="Arial" w:hAnsi="Arial" w:cs="Arial"/>
          <w:sz w:val="24"/>
          <w:szCs w:val="24"/>
        </w:rPr>
        <w:t xml:space="preserve">for proof of income to support bursary claims.   </w:t>
      </w:r>
    </w:p>
    <w:p w14:paraId="5A5C8BB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2B691113"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Should false information be presented to gain a bursary, any money</w:t>
      </w:r>
      <w:r w:rsidR="008D7F96" w:rsidRPr="007D0D8E">
        <w:rPr>
          <w:rFonts w:ascii="Arial" w:hAnsi="Arial" w:cs="Arial"/>
          <w:sz w:val="24"/>
          <w:szCs w:val="24"/>
        </w:rPr>
        <w:t xml:space="preserve"> and/</w:t>
      </w:r>
      <w:r w:rsidRPr="007D0D8E">
        <w:rPr>
          <w:rFonts w:ascii="Arial" w:hAnsi="Arial" w:cs="Arial"/>
          <w:sz w:val="24"/>
          <w:szCs w:val="24"/>
        </w:rPr>
        <w:t>or goods</w:t>
      </w:r>
    </w:p>
    <w:p w14:paraId="78C0C9B6"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p</w:t>
      </w:r>
      <w:r w:rsidR="008D7F96" w:rsidRPr="007D0D8E">
        <w:rPr>
          <w:rFonts w:ascii="Arial" w:hAnsi="Arial" w:cs="Arial"/>
          <w:sz w:val="24"/>
          <w:szCs w:val="24"/>
        </w:rPr>
        <w:t>aid</w:t>
      </w:r>
      <w:r w:rsidR="003E2A56" w:rsidRPr="007D0D8E">
        <w:rPr>
          <w:rFonts w:ascii="Arial" w:hAnsi="Arial" w:cs="Arial"/>
          <w:sz w:val="24"/>
          <w:szCs w:val="24"/>
        </w:rPr>
        <w:t xml:space="preserve"> for by Trinity Specialist College</w:t>
      </w:r>
      <w:r w:rsidR="00F36878" w:rsidRPr="007D0D8E">
        <w:rPr>
          <w:rFonts w:ascii="Arial" w:hAnsi="Arial" w:cs="Arial"/>
          <w:sz w:val="24"/>
          <w:szCs w:val="24"/>
        </w:rPr>
        <w:t xml:space="preserve"> as a result will be claimed back </w:t>
      </w:r>
      <w:r w:rsidR="003E2A56" w:rsidRPr="007D0D8E">
        <w:rPr>
          <w:rFonts w:ascii="Arial" w:hAnsi="Arial" w:cs="Arial"/>
          <w:sz w:val="24"/>
          <w:szCs w:val="24"/>
        </w:rPr>
        <w:t xml:space="preserve">from the family and the police </w:t>
      </w:r>
      <w:r w:rsidR="00F36878" w:rsidRPr="007D0D8E">
        <w:rPr>
          <w:rFonts w:ascii="Arial" w:hAnsi="Arial" w:cs="Arial"/>
          <w:sz w:val="24"/>
          <w:szCs w:val="24"/>
        </w:rPr>
        <w:t>invol</w:t>
      </w:r>
      <w:r w:rsidR="003E2A56" w:rsidRPr="007D0D8E">
        <w:rPr>
          <w:rFonts w:ascii="Arial" w:hAnsi="Arial" w:cs="Arial"/>
          <w:sz w:val="24"/>
          <w:szCs w:val="24"/>
        </w:rPr>
        <w:t>ved to investigate the matter.</w:t>
      </w:r>
    </w:p>
    <w:p w14:paraId="170733B8"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0A57E334"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68B3EEB2"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59D91454"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77EDC968" w14:textId="77777777" w:rsidR="00F36878" w:rsidRPr="007D0D8E" w:rsidRDefault="00F36878" w:rsidP="00F36878">
      <w:pPr>
        <w:rPr>
          <w:rFonts w:ascii="Arial" w:hAnsi="Arial" w:cs="Arial"/>
          <w:sz w:val="24"/>
          <w:szCs w:val="24"/>
        </w:rPr>
      </w:pPr>
    </w:p>
    <w:sectPr w:rsidR="00F36878" w:rsidRPr="007D0D8E" w:rsidSect="003E1B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05BB2" w14:textId="77777777" w:rsidR="005A0E16" w:rsidRDefault="005A0E16" w:rsidP="00D36F2B">
      <w:pPr>
        <w:spacing w:after="0" w:line="240" w:lineRule="auto"/>
      </w:pPr>
      <w:r>
        <w:separator/>
      </w:r>
    </w:p>
  </w:endnote>
  <w:endnote w:type="continuationSeparator" w:id="0">
    <w:p w14:paraId="4543C2F0" w14:textId="77777777" w:rsidR="005A0E16" w:rsidRDefault="005A0E16" w:rsidP="00D3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F86B" w14:textId="77777777" w:rsidR="00D36F2B" w:rsidRDefault="00D36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3407" w14:textId="77777777" w:rsidR="005A0E16" w:rsidRDefault="005A0E16" w:rsidP="00D36F2B">
      <w:pPr>
        <w:spacing w:after="0" w:line="240" w:lineRule="auto"/>
      </w:pPr>
      <w:r>
        <w:separator/>
      </w:r>
    </w:p>
  </w:footnote>
  <w:footnote w:type="continuationSeparator" w:id="0">
    <w:p w14:paraId="6A46618D" w14:textId="77777777" w:rsidR="005A0E16" w:rsidRDefault="005A0E16" w:rsidP="00D36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A32"/>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B34928"/>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8056E4"/>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7A06"/>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F79FB"/>
    <w:multiLevelType w:val="hybridMultilevel"/>
    <w:tmpl w:val="7B6AEDDE"/>
    <w:lvl w:ilvl="0" w:tplc="E92016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D92"/>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CE05B7"/>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F2CAC"/>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C9550B"/>
    <w:multiLevelType w:val="multilevel"/>
    <w:tmpl w:val="8506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00888"/>
    <w:multiLevelType w:val="hybridMultilevel"/>
    <w:tmpl w:val="6256E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9366D"/>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635E67"/>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6E773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B30DFB"/>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431E4"/>
    <w:multiLevelType w:val="multilevel"/>
    <w:tmpl w:val="679E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B6A92"/>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D238D"/>
    <w:multiLevelType w:val="hybridMultilevel"/>
    <w:tmpl w:val="1304F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03BEE"/>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4F0431"/>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7A787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2A92A40"/>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21176"/>
    <w:multiLevelType w:val="hybridMultilevel"/>
    <w:tmpl w:val="1712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D5A7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CA24129"/>
    <w:multiLevelType w:val="hybridMultilevel"/>
    <w:tmpl w:val="C0FE736C"/>
    <w:lvl w:ilvl="0" w:tplc="08090001">
      <w:start w:val="1"/>
      <w:numFmt w:val="bullet"/>
      <w:lvlText w:val=""/>
      <w:lvlJc w:val="left"/>
      <w:pPr>
        <w:ind w:left="720" w:hanging="360"/>
      </w:pPr>
      <w:rPr>
        <w:rFonts w:ascii="Symbol" w:hAnsi="Symbol" w:hint="default"/>
      </w:rPr>
    </w:lvl>
    <w:lvl w:ilvl="1" w:tplc="F9002F9A">
      <w:numFmt w:val="bullet"/>
      <w:lvlText w:val=""/>
      <w:lvlJc w:val="left"/>
      <w:pPr>
        <w:ind w:left="1440" w:hanging="360"/>
      </w:pPr>
      <w:rPr>
        <w:rFonts w:ascii="Symbol" w:eastAsiaTheme="minorHAns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C0837"/>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B3F7D"/>
    <w:multiLevelType w:val="hybridMultilevel"/>
    <w:tmpl w:val="63F0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10A4A"/>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C67A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ABE1EE3"/>
    <w:multiLevelType w:val="hybridMultilevel"/>
    <w:tmpl w:val="68AC0CAE"/>
    <w:lvl w:ilvl="0" w:tplc="4E8E085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4C121737"/>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8A0AE6"/>
    <w:multiLevelType w:val="hybridMultilevel"/>
    <w:tmpl w:val="BA4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129B2"/>
    <w:multiLevelType w:val="multilevel"/>
    <w:tmpl w:val="BDA0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47EA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8FA43EC"/>
    <w:multiLevelType w:val="hybridMultilevel"/>
    <w:tmpl w:val="0B367F34"/>
    <w:lvl w:ilvl="0" w:tplc="08090001">
      <w:start w:val="1"/>
      <w:numFmt w:val="bullet"/>
      <w:lvlText w:val=""/>
      <w:lvlJc w:val="left"/>
      <w:pPr>
        <w:ind w:left="855" w:hanging="360"/>
      </w:pPr>
      <w:rPr>
        <w:rFonts w:ascii="Symbol" w:hAnsi="Symbol" w:hint="default"/>
      </w:rPr>
    </w:lvl>
    <w:lvl w:ilvl="1" w:tplc="CB3AEEA0">
      <w:numFmt w:val="bullet"/>
      <w:lvlText w:val=""/>
      <w:lvlJc w:val="left"/>
      <w:pPr>
        <w:ind w:left="1575" w:hanging="360"/>
      </w:pPr>
      <w:rPr>
        <w:rFonts w:ascii="Symbol" w:eastAsiaTheme="minorHAnsi" w:hAnsi="Symbol" w:cs="Symbol"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4" w15:restartNumberingAfterBreak="0">
    <w:nsid w:val="5F3417CC"/>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57C77"/>
    <w:multiLevelType w:val="hybridMultilevel"/>
    <w:tmpl w:val="7D08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340F7"/>
    <w:multiLevelType w:val="hybridMultilevel"/>
    <w:tmpl w:val="7C8EC606"/>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1227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525138"/>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37DAE"/>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518634B"/>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2855AD"/>
    <w:multiLevelType w:val="hybridMultilevel"/>
    <w:tmpl w:val="A210D4B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1E3DA7"/>
    <w:multiLevelType w:val="hybridMultilevel"/>
    <w:tmpl w:val="C8F4E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F2D3A"/>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9CF533A"/>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9D70096"/>
    <w:multiLevelType w:val="multilevel"/>
    <w:tmpl w:val="63B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F5849"/>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D6C71D9"/>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2"/>
  </w:num>
  <w:num w:numId="2">
    <w:abstractNumId w:val="25"/>
  </w:num>
  <w:num w:numId="3">
    <w:abstractNumId w:val="9"/>
  </w:num>
  <w:num w:numId="4">
    <w:abstractNumId w:val="30"/>
  </w:num>
  <w:num w:numId="5">
    <w:abstractNumId w:val="41"/>
  </w:num>
  <w:num w:numId="6">
    <w:abstractNumId w:val="2"/>
  </w:num>
  <w:num w:numId="7">
    <w:abstractNumId w:val="3"/>
  </w:num>
  <w:num w:numId="8">
    <w:abstractNumId w:val="34"/>
  </w:num>
  <w:num w:numId="9">
    <w:abstractNumId w:val="29"/>
  </w:num>
  <w:num w:numId="10">
    <w:abstractNumId w:val="20"/>
  </w:num>
  <w:num w:numId="11">
    <w:abstractNumId w:val="38"/>
  </w:num>
  <w:num w:numId="12">
    <w:abstractNumId w:val="13"/>
  </w:num>
  <w:num w:numId="13">
    <w:abstractNumId w:val="6"/>
  </w:num>
  <w:num w:numId="14">
    <w:abstractNumId w:val="40"/>
  </w:num>
  <w:num w:numId="15">
    <w:abstractNumId w:val="18"/>
  </w:num>
  <w:num w:numId="16">
    <w:abstractNumId w:val="26"/>
  </w:num>
  <w:num w:numId="17">
    <w:abstractNumId w:val="15"/>
  </w:num>
  <w:num w:numId="18">
    <w:abstractNumId w:val="3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4"/>
  </w:num>
  <w:num w:numId="23">
    <w:abstractNumId w:val="46"/>
  </w:num>
  <w:num w:numId="24">
    <w:abstractNumId w:val="37"/>
  </w:num>
  <w:num w:numId="25">
    <w:abstractNumId w:val="10"/>
  </w:num>
  <w:num w:numId="26">
    <w:abstractNumId w:val="17"/>
  </w:num>
  <w:num w:numId="27">
    <w:abstractNumId w:val="19"/>
  </w:num>
  <w:num w:numId="28">
    <w:abstractNumId w:val="7"/>
  </w:num>
  <w:num w:numId="29">
    <w:abstractNumId w:val="39"/>
  </w:num>
  <w:num w:numId="30">
    <w:abstractNumId w:val="5"/>
  </w:num>
  <w:num w:numId="31">
    <w:abstractNumId w:val="24"/>
  </w:num>
  <w:num w:numId="32">
    <w:abstractNumId w:val="1"/>
  </w:num>
  <w:num w:numId="33">
    <w:abstractNumId w:val="0"/>
  </w:num>
  <w:num w:numId="34">
    <w:abstractNumId w:val="12"/>
  </w:num>
  <w:num w:numId="35">
    <w:abstractNumId w:val="27"/>
  </w:num>
  <w:num w:numId="36">
    <w:abstractNumId w:val="47"/>
  </w:num>
  <w:num w:numId="37">
    <w:abstractNumId w:val="43"/>
  </w:num>
  <w:num w:numId="38">
    <w:abstractNumId w:val="11"/>
  </w:num>
  <w:num w:numId="39">
    <w:abstractNumId w:val="32"/>
  </w:num>
  <w:num w:numId="40">
    <w:abstractNumId w:val="4"/>
  </w:num>
  <w:num w:numId="41">
    <w:abstractNumId w:val="16"/>
  </w:num>
  <w:num w:numId="42">
    <w:abstractNumId w:val="33"/>
  </w:num>
  <w:num w:numId="43">
    <w:abstractNumId w:val="35"/>
  </w:num>
  <w:num w:numId="44">
    <w:abstractNumId w:val="23"/>
  </w:num>
  <w:num w:numId="45">
    <w:abstractNumId w:val="21"/>
  </w:num>
  <w:num w:numId="46">
    <w:abstractNumId w:val="8"/>
  </w:num>
  <w:num w:numId="47">
    <w:abstractNumId w:val="45"/>
  </w:num>
  <w:num w:numId="48">
    <w:abstractNumId w:val="3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C5"/>
    <w:rsid w:val="00007223"/>
    <w:rsid w:val="000115A1"/>
    <w:rsid w:val="0002536A"/>
    <w:rsid w:val="000576B0"/>
    <w:rsid w:val="000660D5"/>
    <w:rsid w:val="000705A1"/>
    <w:rsid w:val="000862E1"/>
    <w:rsid w:val="00086A17"/>
    <w:rsid w:val="000A0308"/>
    <w:rsid w:val="000B4449"/>
    <w:rsid w:val="000B45D6"/>
    <w:rsid w:val="000B5D17"/>
    <w:rsid w:val="000C2E1F"/>
    <w:rsid w:val="000D7E22"/>
    <w:rsid w:val="000F25AC"/>
    <w:rsid w:val="00113CFA"/>
    <w:rsid w:val="001145F2"/>
    <w:rsid w:val="00143CC5"/>
    <w:rsid w:val="00150BA1"/>
    <w:rsid w:val="00153EE3"/>
    <w:rsid w:val="0015471D"/>
    <w:rsid w:val="00154EE2"/>
    <w:rsid w:val="00157125"/>
    <w:rsid w:val="00170F80"/>
    <w:rsid w:val="00172CBE"/>
    <w:rsid w:val="00175AB2"/>
    <w:rsid w:val="00175D64"/>
    <w:rsid w:val="00177EE8"/>
    <w:rsid w:val="00195330"/>
    <w:rsid w:val="001A24EA"/>
    <w:rsid w:val="001B4172"/>
    <w:rsid w:val="001C0D21"/>
    <w:rsid w:val="001C5910"/>
    <w:rsid w:val="001D2038"/>
    <w:rsid w:val="001D4991"/>
    <w:rsid w:val="001D5089"/>
    <w:rsid w:val="001D52C8"/>
    <w:rsid w:val="001E3CA9"/>
    <w:rsid w:val="001F030A"/>
    <w:rsid w:val="001F2314"/>
    <w:rsid w:val="001F53C1"/>
    <w:rsid w:val="002143DD"/>
    <w:rsid w:val="002240DC"/>
    <w:rsid w:val="00226CF8"/>
    <w:rsid w:val="00234C20"/>
    <w:rsid w:val="002468D1"/>
    <w:rsid w:val="00252A2B"/>
    <w:rsid w:val="002558FA"/>
    <w:rsid w:val="00265F93"/>
    <w:rsid w:val="00271B7A"/>
    <w:rsid w:val="00273C3E"/>
    <w:rsid w:val="0028243E"/>
    <w:rsid w:val="002826D9"/>
    <w:rsid w:val="00293A6A"/>
    <w:rsid w:val="002C1DC0"/>
    <w:rsid w:val="002D6139"/>
    <w:rsid w:val="002F77D7"/>
    <w:rsid w:val="00306135"/>
    <w:rsid w:val="0031020D"/>
    <w:rsid w:val="00314B8B"/>
    <w:rsid w:val="003166EB"/>
    <w:rsid w:val="003264AB"/>
    <w:rsid w:val="003450E8"/>
    <w:rsid w:val="00346E00"/>
    <w:rsid w:val="00350361"/>
    <w:rsid w:val="00353019"/>
    <w:rsid w:val="0035509E"/>
    <w:rsid w:val="00375E1A"/>
    <w:rsid w:val="00376E30"/>
    <w:rsid w:val="0038179D"/>
    <w:rsid w:val="003A1E46"/>
    <w:rsid w:val="003A26D6"/>
    <w:rsid w:val="003A426C"/>
    <w:rsid w:val="003B3271"/>
    <w:rsid w:val="003C34FF"/>
    <w:rsid w:val="003C732F"/>
    <w:rsid w:val="003D44AE"/>
    <w:rsid w:val="003E1B63"/>
    <w:rsid w:val="003E2A56"/>
    <w:rsid w:val="003E7096"/>
    <w:rsid w:val="003F0DE3"/>
    <w:rsid w:val="003F42CF"/>
    <w:rsid w:val="00400E68"/>
    <w:rsid w:val="0045093A"/>
    <w:rsid w:val="00451B99"/>
    <w:rsid w:val="00457DA5"/>
    <w:rsid w:val="00491519"/>
    <w:rsid w:val="004D2925"/>
    <w:rsid w:val="004E0DBD"/>
    <w:rsid w:val="00503AD7"/>
    <w:rsid w:val="00505D0F"/>
    <w:rsid w:val="00527C2D"/>
    <w:rsid w:val="00530140"/>
    <w:rsid w:val="00532BCA"/>
    <w:rsid w:val="005348CA"/>
    <w:rsid w:val="00536C06"/>
    <w:rsid w:val="00551E5B"/>
    <w:rsid w:val="00562A4D"/>
    <w:rsid w:val="00567B89"/>
    <w:rsid w:val="005703F6"/>
    <w:rsid w:val="00571719"/>
    <w:rsid w:val="00586798"/>
    <w:rsid w:val="00590D87"/>
    <w:rsid w:val="005A0E16"/>
    <w:rsid w:val="005C01C7"/>
    <w:rsid w:val="005D269D"/>
    <w:rsid w:val="005E20A9"/>
    <w:rsid w:val="005E73A2"/>
    <w:rsid w:val="005F192C"/>
    <w:rsid w:val="005F2447"/>
    <w:rsid w:val="00602AF7"/>
    <w:rsid w:val="0060493C"/>
    <w:rsid w:val="00605521"/>
    <w:rsid w:val="006150F0"/>
    <w:rsid w:val="00624769"/>
    <w:rsid w:val="006322EC"/>
    <w:rsid w:val="00634C78"/>
    <w:rsid w:val="00636FEC"/>
    <w:rsid w:val="0064237E"/>
    <w:rsid w:val="00642F04"/>
    <w:rsid w:val="00643C50"/>
    <w:rsid w:val="00672F58"/>
    <w:rsid w:val="006A3211"/>
    <w:rsid w:val="006B081B"/>
    <w:rsid w:val="006B754B"/>
    <w:rsid w:val="006D26BF"/>
    <w:rsid w:val="006D4078"/>
    <w:rsid w:val="006E2DEB"/>
    <w:rsid w:val="006E4C28"/>
    <w:rsid w:val="0070287B"/>
    <w:rsid w:val="00723317"/>
    <w:rsid w:val="00740BAD"/>
    <w:rsid w:val="00770748"/>
    <w:rsid w:val="007752D7"/>
    <w:rsid w:val="0077594E"/>
    <w:rsid w:val="00780B58"/>
    <w:rsid w:val="00784C8C"/>
    <w:rsid w:val="007918A1"/>
    <w:rsid w:val="00793DFF"/>
    <w:rsid w:val="007D0D8E"/>
    <w:rsid w:val="007D2ECE"/>
    <w:rsid w:val="007E386D"/>
    <w:rsid w:val="007E3D89"/>
    <w:rsid w:val="007E511E"/>
    <w:rsid w:val="007F2293"/>
    <w:rsid w:val="007F59E0"/>
    <w:rsid w:val="007F6201"/>
    <w:rsid w:val="0082199D"/>
    <w:rsid w:val="00823E74"/>
    <w:rsid w:val="0083226A"/>
    <w:rsid w:val="0084625D"/>
    <w:rsid w:val="00850BC4"/>
    <w:rsid w:val="008535DB"/>
    <w:rsid w:val="0085554E"/>
    <w:rsid w:val="00857D7A"/>
    <w:rsid w:val="008742F4"/>
    <w:rsid w:val="008822F4"/>
    <w:rsid w:val="00891777"/>
    <w:rsid w:val="00897A15"/>
    <w:rsid w:val="008B0B41"/>
    <w:rsid w:val="008B3FD6"/>
    <w:rsid w:val="008C0500"/>
    <w:rsid w:val="008C1159"/>
    <w:rsid w:val="008C3F8F"/>
    <w:rsid w:val="008C7525"/>
    <w:rsid w:val="008D7F96"/>
    <w:rsid w:val="008E7CE1"/>
    <w:rsid w:val="008F770C"/>
    <w:rsid w:val="00905505"/>
    <w:rsid w:val="009152F2"/>
    <w:rsid w:val="00915D61"/>
    <w:rsid w:val="0091624B"/>
    <w:rsid w:val="00917E54"/>
    <w:rsid w:val="00942E61"/>
    <w:rsid w:val="0094438E"/>
    <w:rsid w:val="00971E59"/>
    <w:rsid w:val="00983298"/>
    <w:rsid w:val="0098788F"/>
    <w:rsid w:val="0099423D"/>
    <w:rsid w:val="009A0ADA"/>
    <w:rsid w:val="009B3E33"/>
    <w:rsid w:val="009B5D18"/>
    <w:rsid w:val="009C4B1B"/>
    <w:rsid w:val="009C7FE6"/>
    <w:rsid w:val="009E5B5F"/>
    <w:rsid w:val="00A10CEB"/>
    <w:rsid w:val="00A1109E"/>
    <w:rsid w:val="00A224E1"/>
    <w:rsid w:val="00A447A2"/>
    <w:rsid w:val="00A51FB9"/>
    <w:rsid w:val="00A570D6"/>
    <w:rsid w:val="00A618AE"/>
    <w:rsid w:val="00A6211F"/>
    <w:rsid w:val="00A719F4"/>
    <w:rsid w:val="00A740B6"/>
    <w:rsid w:val="00AB1F6C"/>
    <w:rsid w:val="00AB2701"/>
    <w:rsid w:val="00AB41AA"/>
    <w:rsid w:val="00AC328E"/>
    <w:rsid w:val="00AC3672"/>
    <w:rsid w:val="00AC70D9"/>
    <w:rsid w:val="00AD0128"/>
    <w:rsid w:val="00AD7735"/>
    <w:rsid w:val="00AE2A00"/>
    <w:rsid w:val="00B10EBD"/>
    <w:rsid w:val="00B11BCE"/>
    <w:rsid w:val="00B15403"/>
    <w:rsid w:val="00B16C88"/>
    <w:rsid w:val="00B20344"/>
    <w:rsid w:val="00B2773C"/>
    <w:rsid w:val="00B3106F"/>
    <w:rsid w:val="00B44571"/>
    <w:rsid w:val="00B45B9F"/>
    <w:rsid w:val="00B47C6C"/>
    <w:rsid w:val="00B50C5E"/>
    <w:rsid w:val="00B54050"/>
    <w:rsid w:val="00B54275"/>
    <w:rsid w:val="00B57F83"/>
    <w:rsid w:val="00B61636"/>
    <w:rsid w:val="00B67BEF"/>
    <w:rsid w:val="00B67E18"/>
    <w:rsid w:val="00B707C9"/>
    <w:rsid w:val="00B84C8F"/>
    <w:rsid w:val="00B91CFE"/>
    <w:rsid w:val="00BA1A39"/>
    <w:rsid w:val="00BA23AA"/>
    <w:rsid w:val="00BA62F4"/>
    <w:rsid w:val="00BC1D46"/>
    <w:rsid w:val="00BC371E"/>
    <w:rsid w:val="00BD2345"/>
    <w:rsid w:val="00BD49E9"/>
    <w:rsid w:val="00BE0741"/>
    <w:rsid w:val="00BE0B3B"/>
    <w:rsid w:val="00BE6694"/>
    <w:rsid w:val="00C05A22"/>
    <w:rsid w:val="00C13B04"/>
    <w:rsid w:val="00C37421"/>
    <w:rsid w:val="00C5182E"/>
    <w:rsid w:val="00C64B92"/>
    <w:rsid w:val="00C65DA7"/>
    <w:rsid w:val="00CA74D9"/>
    <w:rsid w:val="00CE3AF0"/>
    <w:rsid w:val="00CE4DBF"/>
    <w:rsid w:val="00CF7948"/>
    <w:rsid w:val="00D04D93"/>
    <w:rsid w:val="00D11C7B"/>
    <w:rsid w:val="00D326EB"/>
    <w:rsid w:val="00D36F2B"/>
    <w:rsid w:val="00D4461D"/>
    <w:rsid w:val="00D44BD1"/>
    <w:rsid w:val="00D46EF5"/>
    <w:rsid w:val="00D51C1A"/>
    <w:rsid w:val="00D530CE"/>
    <w:rsid w:val="00D55C26"/>
    <w:rsid w:val="00D74159"/>
    <w:rsid w:val="00D80CAD"/>
    <w:rsid w:val="00D832C9"/>
    <w:rsid w:val="00D95665"/>
    <w:rsid w:val="00D9740D"/>
    <w:rsid w:val="00DB49EB"/>
    <w:rsid w:val="00DB69C1"/>
    <w:rsid w:val="00DC0AD6"/>
    <w:rsid w:val="00DC1FE5"/>
    <w:rsid w:val="00DC684E"/>
    <w:rsid w:val="00DD40A2"/>
    <w:rsid w:val="00DF4F13"/>
    <w:rsid w:val="00DF6DBB"/>
    <w:rsid w:val="00E2317B"/>
    <w:rsid w:val="00E26E8B"/>
    <w:rsid w:val="00E35A85"/>
    <w:rsid w:val="00E44570"/>
    <w:rsid w:val="00E46E90"/>
    <w:rsid w:val="00E621E3"/>
    <w:rsid w:val="00E65E0F"/>
    <w:rsid w:val="00E671F0"/>
    <w:rsid w:val="00E81CB4"/>
    <w:rsid w:val="00E82BD3"/>
    <w:rsid w:val="00E87481"/>
    <w:rsid w:val="00E94A44"/>
    <w:rsid w:val="00EA57A7"/>
    <w:rsid w:val="00EB16B1"/>
    <w:rsid w:val="00EB30EB"/>
    <w:rsid w:val="00EC4FFF"/>
    <w:rsid w:val="00EE6433"/>
    <w:rsid w:val="00EF34A5"/>
    <w:rsid w:val="00F03D4E"/>
    <w:rsid w:val="00F1277D"/>
    <w:rsid w:val="00F147ED"/>
    <w:rsid w:val="00F22317"/>
    <w:rsid w:val="00F36878"/>
    <w:rsid w:val="00F65E23"/>
    <w:rsid w:val="00F83E51"/>
    <w:rsid w:val="00F85225"/>
    <w:rsid w:val="00FE3479"/>
    <w:rsid w:val="00FE60B3"/>
    <w:rsid w:val="00FE745D"/>
    <w:rsid w:val="00FF1D83"/>
    <w:rsid w:val="00FF6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1119"/>
  <w15:docId w15:val="{9A6C4B73-8BAB-42E5-B096-9921985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75"/>
  </w:style>
  <w:style w:type="paragraph" w:styleId="Heading1">
    <w:name w:val="heading 1"/>
    <w:basedOn w:val="Normal"/>
    <w:next w:val="Normal"/>
    <w:link w:val="Heading1Char"/>
    <w:qFormat/>
    <w:rsid w:val="001D5089"/>
    <w:pPr>
      <w:widowControl w:val="0"/>
      <w:spacing w:before="240" w:after="240" w:line="240" w:lineRule="auto"/>
      <w:outlineLvl w:val="0"/>
    </w:pPr>
    <w:rPr>
      <w:rFonts w:ascii="Arial" w:eastAsia="Calibri" w:hAnsi="Arial" w:cs="Times New Roman"/>
      <w:b/>
      <w:noProof/>
      <w:color w:val="3E8B94"/>
      <w:sz w:val="42"/>
      <w:szCs w:val="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3A"/>
    <w:rPr>
      <w:rFonts w:ascii="Tahoma" w:hAnsi="Tahoma" w:cs="Tahoma"/>
      <w:sz w:val="16"/>
      <w:szCs w:val="16"/>
    </w:rPr>
  </w:style>
  <w:style w:type="paragraph" w:styleId="Title">
    <w:name w:val="Title"/>
    <w:basedOn w:val="Normal"/>
    <w:next w:val="Normal"/>
    <w:link w:val="TitleChar"/>
    <w:uiPriority w:val="10"/>
    <w:qFormat/>
    <w:rsid w:val="00450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93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5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93A"/>
    <w:pPr>
      <w:ind w:left="720"/>
      <w:contextualSpacing/>
    </w:pPr>
  </w:style>
  <w:style w:type="paragraph" w:styleId="NormalWeb">
    <w:name w:val="Normal (Web)"/>
    <w:basedOn w:val="Normal"/>
    <w:uiPriority w:val="99"/>
    <w:semiHidden/>
    <w:unhideWhenUsed/>
    <w:rsid w:val="00602A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6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2B"/>
  </w:style>
  <w:style w:type="paragraph" w:styleId="Footer">
    <w:name w:val="footer"/>
    <w:basedOn w:val="Normal"/>
    <w:link w:val="FooterChar"/>
    <w:uiPriority w:val="99"/>
    <w:unhideWhenUsed/>
    <w:rsid w:val="00D36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2B"/>
  </w:style>
  <w:style w:type="character" w:customStyle="1" w:styleId="Heading1Char">
    <w:name w:val="Heading 1 Char"/>
    <w:basedOn w:val="DefaultParagraphFont"/>
    <w:link w:val="Heading1"/>
    <w:rsid w:val="001D5089"/>
    <w:rPr>
      <w:rFonts w:ascii="Arial" w:eastAsia="Calibri" w:hAnsi="Arial" w:cs="Times New Roman"/>
      <w:b/>
      <w:noProof/>
      <w:color w:val="3E8B94"/>
      <w:sz w:val="42"/>
      <w:szCs w:val="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02719">
      <w:bodyDiv w:val="1"/>
      <w:marLeft w:val="0"/>
      <w:marRight w:val="0"/>
      <w:marTop w:val="0"/>
      <w:marBottom w:val="0"/>
      <w:divBdr>
        <w:top w:val="none" w:sz="0" w:space="0" w:color="auto"/>
        <w:left w:val="none" w:sz="0" w:space="0" w:color="auto"/>
        <w:bottom w:val="none" w:sz="0" w:space="0" w:color="auto"/>
        <w:right w:val="none" w:sz="0" w:space="0" w:color="auto"/>
      </w:divBdr>
    </w:div>
    <w:div w:id="9853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D16C6-6A86-4466-9ECA-0ADB9AC5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Davies</cp:lastModifiedBy>
  <cp:revision>4</cp:revision>
  <cp:lastPrinted>2019-07-19T08:33:00Z</cp:lastPrinted>
  <dcterms:created xsi:type="dcterms:W3CDTF">2019-07-19T08:35:00Z</dcterms:created>
  <dcterms:modified xsi:type="dcterms:W3CDTF">2020-09-17T13:48:00Z</dcterms:modified>
</cp:coreProperties>
</file>